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1A2B3" w14:textId="2723C9A4" w:rsidR="00C95964" w:rsidRPr="00F518EB" w:rsidRDefault="00F518EB" w:rsidP="00F518EB">
      <w:pPr>
        <w:pStyle w:val="Title"/>
        <w:rPr>
          <w:sz w:val="44"/>
          <w:szCs w:val="44"/>
        </w:rPr>
      </w:pPr>
      <w:r>
        <w:rPr>
          <w:sz w:val="44"/>
          <w:szCs w:val="44"/>
        </w:rPr>
        <w:t>TASS</w:t>
      </w:r>
      <w:r>
        <w:rPr>
          <w:sz w:val="44"/>
          <w:szCs w:val="44"/>
        </w:rPr>
        <w:t xml:space="preserve"> Nomination 2017-19</w:t>
      </w:r>
      <w:r w:rsidRPr="00464BB3">
        <w:rPr>
          <w:sz w:val="44"/>
          <w:szCs w:val="44"/>
        </w:rPr>
        <w:tab/>
      </w:r>
    </w:p>
    <w:p w14:paraId="59FB6AB1" w14:textId="77777777" w:rsidR="00C95964" w:rsidRPr="00F518EB" w:rsidRDefault="00C95964" w:rsidP="00C95964">
      <w:pPr>
        <w:pStyle w:val="NormalWeb"/>
        <w:spacing w:before="0" w:beforeAutospacing="0" w:after="0" w:afterAutospacing="0"/>
        <w:textAlignment w:val="baseline"/>
        <w:rPr>
          <w:rFonts w:asciiTheme="minorHAnsi" w:hAnsiTheme="minorHAnsi" w:cstheme="minorHAnsi"/>
          <w:b/>
          <w:bCs/>
          <w:sz w:val="22"/>
          <w:szCs w:val="22"/>
        </w:rPr>
      </w:pPr>
      <w:r w:rsidRPr="00F518EB">
        <w:rPr>
          <w:rFonts w:asciiTheme="minorHAnsi" w:hAnsiTheme="minorHAnsi" w:cstheme="minorHAnsi"/>
          <w:b/>
          <w:bCs/>
          <w:sz w:val="22"/>
          <w:szCs w:val="22"/>
        </w:rPr>
        <w:t>Information</w:t>
      </w:r>
    </w:p>
    <w:p w14:paraId="1D38F4F3" w14:textId="77777777" w:rsidR="00C95964" w:rsidRPr="00F518EB" w:rsidRDefault="00C95964" w:rsidP="00C95964">
      <w:pPr>
        <w:rPr>
          <w:rFonts w:asciiTheme="minorHAnsi" w:hAnsiTheme="minorHAnsi" w:cstheme="minorHAnsi"/>
          <w:sz w:val="22"/>
          <w:szCs w:val="22"/>
        </w:rPr>
      </w:pPr>
      <w:r w:rsidRPr="00F518EB">
        <w:rPr>
          <w:rFonts w:asciiTheme="minorHAnsi" w:hAnsiTheme="minorHAnsi" w:cstheme="minorHAnsi"/>
          <w:sz w:val="22"/>
          <w:szCs w:val="22"/>
        </w:rPr>
        <w:t xml:space="preserve">British Fencing is committed to providing fencers with opportunities to improve performance and develop as individuals in a cost-effective way. As part of this commitment </w:t>
      </w:r>
      <w:r w:rsidR="001E6869" w:rsidRPr="00F518EB">
        <w:rPr>
          <w:rFonts w:asciiTheme="minorHAnsi" w:hAnsiTheme="minorHAnsi" w:cstheme="minorHAnsi"/>
          <w:sz w:val="22"/>
          <w:szCs w:val="22"/>
        </w:rPr>
        <w:t>we are offering</w:t>
      </w:r>
      <w:r w:rsidR="00F14EBC" w:rsidRPr="00F518EB">
        <w:rPr>
          <w:rFonts w:asciiTheme="minorHAnsi" w:hAnsiTheme="minorHAnsi" w:cstheme="minorHAnsi"/>
          <w:sz w:val="22"/>
          <w:szCs w:val="22"/>
        </w:rPr>
        <w:t xml:space="preserve"> </w:t>
      </w:r>
      <w:r w:rsidR="00E01DB7" w:rsidRPr="00F518EB">
        <w:rPr>
          <w:rFonts w:asciiTheme="minorHAnsi" w:hAnsiTheme="minorHAnsi" w:cstheme="minorHAnsi"/>
          <w:sz w:val="22"/>
          <w:szCs w:val="22"/>
        </w:rPr>
        <w:t>five</w:t>
      </w:r>
      <w:r w:rsidRPr="00F518EB">
        <w:rPr>
          <w:rFonts w:asciiTheme="minorHAnsi" w:hAnsiTheme="minorHAnsi" w:cstheme="minorHAnsi"/>
          <w:sz w:val="22"/>
          <w:szCs w:val="22"/>
        </w:rPr>
        <w:t xml:space="preserve"> places </w:t>
      </w:r>
      <w:r w:rsidR="001E6869" w:rsidRPr="00F518EB">
        <w:rPr>
          <w:rFonts w:asciiTheme="minorHAnsi" w:hAnsiTheme="minorHAnsi" w:cstheme="minorHAnsi"/>
          <w:sz w:val="22"/>
          <w:szCs w:val="22"/>
        </w:rPr>
        <w:t>for the Sport England funded TASS award</w:t>
      </w:r>
      <w:r w:rsidRPr="00F518EB">
        <w:rPr>
          <w:rFonts w:asciiTheme="minorHAnsi" w:hAnsiTheme="minorHAnsi" w:cstheme="minorHAnsi"/>
          <w:sz w:val="22"/>
          <w:szCs w:val="22"/>
        </w:rPr>
        <w:t>, with the aim to embed the award into our pathway for further places in the coming years.</w:t>
      </w:r>
    </w:p>
    <w:p w14:paraId="2D19D04A" w14:textId="77777777" w:rsidR="00C95964" w:rsidRPr="00F518EB" w:rsidRDefault="00C95964" w:rsidP="00C95964">
      <w:pPr>
        <w:pStyle w:val="NormalWeb"/>
        <w:spacing w:before="0" w:beforeAutospacing="0" w:after="0" w:afterAutospacing="0" w:line="225" w:lineRule="atLeast"/>
        <w:rPr>
          <w:rStyle w:val="Strong"/>
          <w:rFonts w:asciiTheme="minorHAnsi" w:hAnsiTheme="minorHAnsi" w:cstheme="minorHAnsi"/>
          <w:b w:val="0"/>
          <w:bCs w:val="0"/>
          <w:sz w:val="22"/>
          <w:szCs w:val="22"/>
        </w:rPr>
      </w:pPr>
    </w:p>
    <w:p w14:paraId="525881B2" w14:textId="77777777" w:rsidR="00C95964" w:rsidRPr="00F518EB" w:rsidRDefault="00C95964" w:rsidP="00C95964">
      <w:pPr>
        <w:rPr>
          <w:rFonts w:asciiTheme="minorHAnsi" w:hAnsiTheme="minorHAnsi" w:cstheme="minorHAnsi"/>
          <w:b/>
          <w:sz w:val="22"/>
          <w:szCs w:val="22"/>
        </w:rPr>
      </w:pPr>
      <w:r w:rsidRPr="00F518EB">
        <w:rPr>
          <w:rFonts w:asciiTheme="minorHAnsi" w:hAnsiTheme="minorHAnsi" w:cstheme="minorHAnsi"/>
          <w:b/>
          <w:sz w:val="22"/>
          <w:szCs w:val="22"/>
        </w:rPr>
        <w:t>What is the TASS Award</w:t>
      </w:r>
    </w:p>
    <w:p w14:paraId="28746933" w14:textId="77777777" w:rsidR="00C95964" w:rsidRPr="00F518EB" w:rsidRDefault="00C95964" w:rsidP="00C95964">
      <w:pPr>
        <w:rPr>
          <w:rFonts w:asciiTheme="minorHAnsi" w:hAnsiTheme="minorHAnsi" w:cstheme="minorHAnsi"/>
          <w:sz w:val="22"/>
          <w:szCs w:val="22"/>
        </w:rPr>
      </w:pPr>
      <w:r w:rsidRPr="00F518EB">
        <w:rPr>
          <w:rFonts w:asciiTheme="minorHAnsi" w:hAnsiTheme="minorHAnsi" w:cstheme="minorHAnsi"/>
          <w:sz w:val="22"/>
          <w:szCs w:val="22"/>
        </w:rPr>
        <w:t xml:space="preserve">TASS is a </w:t>
      </w:r>
      <w:r w:rsidR="004862B1" w:rsidRPr="00F518EB">
        <w:rPr>
          <w:rFonts w:asciiTheme="minorHAnsi" w:hAnsiTheme="minorHAnsi" w:cstheme="minorHAnsi"/>
          <w:sz w:val="22"/>
          <w:szCs w:val="22"/>
        </w:rPr>
        <w:t xml:space="preserve">Sport England </w:t>
      </w:r>
      <w:r w:rsidRPr="00F518EB">
        <w:rPr>
          <w:rFonts w:asciiTheme="minorHAnsi" w:hAnsiTheme="minorHAnsi" w:cstheme="minorHAnsi"/>
          <w:sz w:val="22"/>
          <w:szCs w:val="22"/>
        </w:rPr>
        <w:t xml:space="preserve">funded programme that aims to support talented athletes in a dual career. It is a unique partnership between National Governing Bodies of sport and Educational Institutions, designed especially to cater for the needs of athletes within the education system during higher and further education. For more information on TASS please visit their website </w:t>
      </w:r>
      <w:hyperlink r:id="rId7" w:history="1">
        <w:r w:rsidR="005C1949" w:rsidRPr="00F518EB">
          <w:rPr>
            <w:rStyle w:val="Hyperlink"/>
            <w:rFonts w:asciiTheme="minorHAnsi" w:hAnsiTheme="minorHAnsi" w:cstheme="minorHAnsi"/>
            <w:sz w:val="22"/>
            <w:szCs w:val="22"/>
          </w:rPr>
          <w:t>www.tass.gov.uk</w:t>
        </w:r>
      </w:hyperlink>
    </w:p>
    <w:p w14:paraId="14F493B6" w14:textId="77777777" w:rsidR="001E6869" w:rsidRPr="00F518EB" w:rsidRDefault="001E6869" w:rsidP="00C95964">
      <w:pPr>
        <w:rPr>
          <w:rFonts w:asciiTheme="minorHAnsi" w:hAnsiTheme="minorHAnsi" w:cstheme="minorHAnsi"/>
          <w:sz w:val="22"/>
          <w:szCs w:val="22"/>
        </w:rPr>
      </w:pPr>
    </w:p>
    <w:p w14:paraId="05D359DA" w14:textId="77777777" w:rsidR="005265E6" w:rsidRPr="00F518EB" w:rsidRDefault="005265E6" w:rsidP="005265E6">
      <w:pPr>
        <w:jc w:val="both"/>
        <w:rPr>
          <w:rFonts w:asciiTheme="minorHAnsi" w:hAnsiTheme="minorHAnsi" w:cstheme="minorHAnsi"/>
          <w:b/>
          <w:sz w:val="22"/>
          <w:szCs w:val="22"/>
        </w:rPr>
      </w:pPr>
      <w:r w:rsidRPr="00F518EB">
        <w:rPr>
          <w:rFonts w:asciiTheme="minorHAnsi" w:hAnsiTheme="minorHAnsi" w:cstheme="minorHAnsi"/>
          <w:b/>
          <w:sz w:val="22"/>
          <w:szCs w:val="22"/>
        </w:rPr>
        <w:t>TASS Selection Criteria:</w:t>
      </w:r>
    </w:p>
    <w:p w14:paraId="182AC488" w14:textId="77799F8D" w:rsidR="00C60D1B" w:rsidRPr="00F518EB" w:rsidRDefault="00C60D1B" w:rsidP="006F7CDD">
      <w:pPr>
        <w:pStyle w:val="ListParagraph"/>
        <w:numPr>
          <w:ilvl w:val="0"/>
          <w:numId w:val="5"/>
        </w:numPr>
        <w:jc w:val="both"/>
        <w:rPr>
          <w:rFonts w:cstheme="minorHAnsi"/>
        </w:rPr>
      </w:pPr>
      <w:r w:rsidRPr="00F518EB">
        <w:rPr>
          <w:rFonts w:cstheme="minorHAnsi"/>
        </w:rPr>
        <w:t>An athlete must be on an education or training programme at a recognised English Institution totalling over 300 learning hours between 1</w:t>
      </w:r>
      <w:r w:rsidR="00F518EB">
        <w:rPr>
          <w:rFonts w:cstheme="minorHAnsi"/>
        </w:rPr>
        <w:t xml:space="preserve"> September 2017 and 31</w:t>
      </w:r>
      <w:r w:rsidRPr="00F518EB">
        <w:rPr>
          <w:rFonts w:cstheme="minorHAnsi"/>
        </w:rPr>
        <w:t xml:space="preserve"> August 2018. </w:t>
      </w:r>
    </w:p>
    <w:p w14:paraId="3BC2620F" w14:textId="77777777" w:rsidR="00C60D1B" w:rsidRPr="00F518EB" w:rsidRDefault="00C60D1B" w:rsidP="006F7CDD">
      <w:pPr>
        <w:pStyle w:val="ListParagraph"/>
        <w:numPr>
          <w:ilvl w:val="0"/>
          <w:numId w:val="5"/>
        </w:numPr>
        <w:jc w:val="both"/>
        <w:rPr>
          <w:rFonts w:cstheme="minorHAnsi"/>
        </w:rPr>
      </w:pPr>
      <w:r w:rsidRPr="00F518EB">
        <w:rPr>
          <w:rFonts w:cstheme="minorHAnsi"/>
        </w:rPr>
        <w:t xml:space="preserve">Athletes must hold a GB passport. </w:t>
      </w:r>
    </w:p>
    <w:p w14:paraId="2B38AC52" w14:textId="77777777" w:rsidR="00C60D1B" w:rsidRPr="00F518EB" w:rsidRDefault="006F7CDD" w:rsidP="006F7CDD">
      <w:pPr>
        <w:pStyle w:val="ListParagraph"/>
        <w:numPr>
          <w:ilvl w:val="0"/>
          <w:numId w:val="5"/>
        </w:numPr>
        <w:jc w:val="both"/>
        <w:rPr>
          <w:rFonts w:cstheme="minorHAnsi"/>
        </w:rPr>
      </w:pPr>
      <w:r w:rsidRPr="00F518EB">
        <w:rPr>
          <w:rFonts w:cstheme="minorHAnsi"/>
        </w:rPr>
        <w:t>An athlete</w:t>
      </w:r>
      <w:r w:rsidR="00C60D1B" w:rsidRPr="00F518EB">
        <w:rPr>
          <w:rFonts w:cstheme="minorHAnsi"/>
        </w:rPr>
        <w:t xml:space="preserve"> must represent England as their home nation, Scottish, Welsh and Northern Irish athletes are not eligible. However, athletes from the Isle of Man and the Channel Islands will be supported if nominated by the appropriate England/GB NGB. </w:t>
      </w:r>
    </w:p>
    <w:p w14:paraId="38379B95" w14:textId="77777777" w:rsidR="00C60D1B" w:rsidRPr="00F518EB" w:rsidRDefault="00C60D1B" w:rsidP="006F7CDD">
      <w:pPr>
        <w:pStyle w:val="ListParagraph"/>
        <w:numPr>
          <w:ilvl w:val="0"/>
          <w:numId w:val="5"/>
        </w:numPr>
        <w:jc w:val="both"/>
        <w:rPr>
          <w:rFonts w:cstheme="minorHAnsi"/>
        </w:rPr>
      </w:pPr>
      <w:r w:rsidRPr="00F518EB">
        <w:rPr>
          <w:rFonts w:cstheme="minorHAnsi"/>
        </w:rPr>
        <w:t xml:space="preserve">Athletes must be 16 years or over at the start of the TASS year (1 Sep 2017). </w:t>
      </w:r>
    </w:p>
    <w:p w14:paraId="48587C25" w14:textId="77777777" w:rsidR="00C60D1B" w:rsidRPr="00F518EB" w:rsidRDefault="004862B1" w:rsidP="006F7CDD">
      <w:pPr>
        <w:pStyle w:val="ListParagraph"/>
        <w:numPr>
          <w:ilvl w:val="0"/>
          <w:numId w:val="5"/>
        </w:numPr>
        <w:jc w:val="both"/>
        <w:rPr>
          <w:rFonts w:cstheme="minorHAnsi"/>
        </w:rPr>
      </w:pPr>
      <w:r w:rsidRPr="00F518EB">
        <w:rPr>
          <w:rFonts w:cstheme="minorHAnsi"/>
        </w:rPr>
        <w:t>If an athlete is on an A</w:t>
      </w:r>
      <w:r w:rsidR="00C60D1B" w:rsidRPr="00F518EB">
        <w:rPr>
          <w:rFonts w:cstheme="minorHAnsi"/>
        </w:rPr>
        <w:t xml:space="preserve">SE programme, receiving a Sports Aid award or on World Class Programme they are not eligible for a TASS award. However, if an athlete is receiving Backing the Best support, they can also be eligible for a TASS award. </w:t>
      </w:r>
    </w:p>
    <w:p w14:paraId="059F6931" w14:textId="77777777" w:rsidR="006F7CDD" w:rsidRPr="00F518EB" w:rsidRDefault="006F7CDD" w:rsidP="006F7CDD">
      <w:pPr>
        <w:pStyle w:val="ListParagraph"/>
        <w:numPr>
          <w:ilvl w:val="0"/>
          <w:numId w:val="5"/>
        </w:numPr>
        <w:jc w:val="both"/>
        <w:rPr>
          <w:rFonts w:cstheme="minorHAnsi"/>
        </w:rPr>
      </w:pPr>
      <w:r w:rsidRPr="00F518EB">
        <w:rPr>
          <w:rFonts w:cstheme="minorHAnsi"/>
        </w:rPr>
        <w:t>I</w:t>
      </w:r>
      <w:r w:rsidR="00C60D1B" w:rsidRPr="00F518EB">
        <w:rPr>
          <w:rFonts w:cstheme="minorHAnsi"/>
        </w:rPr>
        <w:t>f an NGB fails to meet Sport England’s Governance Code an athlete in that sport can still receive a TASS award. Unless it is considered by Sport England that there is a fundamental failing on the part of the NGB, whereby there is no confidence on the nomination processes and coordination of TASS awards in the sport</w:t>
      </w:r>
      <w:r w:rsidRPr="00F518EB">
        <w:rPr>
          <w:rFonts w:cstheme="minorHAnsi"/>
        </w:rPr>
        <w:t>.</w:t>
      </w:r>
    </w:p>
    <w:p w14:paraId="4F9336CB" w14:textId="5CA7619B" w:rsidR="005265E6" w:rsidRPr="00F518EB" w:rsidRDefault="005265E6" w:rsidP="00F14EBC">
      <w:pPr>
        <w:pStyle w:val="ListParagraph"/>
        <w:numPr>
          <w:ilvl w:val="0"/>
          <w:numId w:val="5"/>
        </w:numPr>
        <w:jc w:val="both"/>
        <w:rPr>
          <w:rFonts w:cstheme="minorHAnsi"/>
        </w:rPr>
      </w:pPr>
      <w:r w:rsidRPr="00F518EB">
        <w:rPr>
          <w:rFonts w:cstheme="minorHAnsi"/>
        </w:rPr>
        <w:t xml:space="preserve">Be eligible to represent England in fencing and be in the top 10 of the junior or senior ranking (as of </w:t>
      </w:r>
      <w:r w:rsidR="00532EB7" w:rsidRPr="00F518EB">
        <w:rPr>
          <w:rFonts w:cstheme="minorHAnsi"/>
        </w:rPr>
        <w:t>August</w:t>
      </w:r>
      <w:r w:rsidRPr="00F518EB">
        <w:rPr>
          <w:rFonts w:cstheme="minorHAnsi"/>
        </w:rPr>
        <w:t xml:space="preserve"> 1) OR has been selected and attended a nominated international junior/senior </w:t>
      </w:r>
      <w:r w:rsidR="00A23DA9" w:rsidRPr="00F518EB">
        <w:rPr>
          <w:rFonts w:cstheme="minorHAnsi"/>
        </w:rPr>
        <w:t>competition last season (2016-17</w:t>
      </w:r>
      <w:r w:rsidRPr="00F518EB">
        <w:rPr>
          <w:rFonts w:cstheme="minorHAnsi"/>
        </w:rPr>
        <w:t>) OR is already on a Talent Programme and has been identified to move across to the University TASS Programme</w:t>
      </w:r>
      <w:r w:rsidR="006F7CDD" w:rsidRPr="00F518EB">
        <w:rPr>
          <w:rFonts w:cstheme="minorHAnsi"/>
        </w:rPr>
        <w:t>.</w:t>
      </w:r>
    </w:p>
    <w:p w14:paraId="5DA9FA36" w14:textId="77777777" w:rsidR="005265E6" w:rsidRPr="00F518EB" w:rsidRDefault="005265E6" w:rsidP="005265E6">
      <w:pPr>
        <w:widowControl w:val="0"/>
        <w:autoSpaceDE w:val="0"/>
        <w:autoSpaceDN w:val="0"/>
        <w:adjustRightInd w:val="0"/>
        <w:jc w:val="both"/>
        <w:rPr>
          <w:rFonts w:asciiTheme="minorHAnsi" w:hAnsiTheme="minorHAnsi" w:cstheme="minorHAnsi"/>
          <w:b/>
          <w:sz w:val="22"/>
          <w:szCs w:val="22"/>
          <w:lang w:val="en-US"/>
        </w:rPr>
      </w:pPr>
      <w:r w:rsidRPr="00F518EB">
        <w:rPr>
          <w:rFonts w:asciiTheme="minorHAnsi" w:hAnsiTheme="minorHAnsi" w:cstheme="minorHAnsi"/>
          <w:b/>
          <w:sz w:val="22"/>
          <w:szCs w:val="22"/>
          <w:lang w:val="en-US"/>
        </w:rPr>
        <w:t>A</w:t>
      </w:r>
      <w:r w:rsidR="000A0FDA" w:rsidRPr="00F518EB">
        <w:rPr>
          <w:rFonts w:asciiTheme="minorHAnsi" w:hAnsiTheme="minorHAnsi" w:cstheme="minorHAnsi"/>
          <w:b/>
          <w:sz w:val="22"/>
          <w:szCs w:val="22"/>
          <w:lang w:val="en-US"/>
        </w:rPr>
        <w:t>thlete C</w:t>
      </w:r>
      <w:r w:rsidRPr="00F518EB">
        <w:rPr>
          <w:rFonts w:asciiTheme="minorHAnsi" w:hAnsiTheme="minorHAnsi" w:cstheme="minorHAnsi"/>
          <w:b/>
          <w:sz w:val="22"/>
          <w:szCs w:val="22"/>
          <w:lang w:val="en-US"/>
        </w:rPr>
        <w:t>ommitment</w:t>
      </w:r>
    </w:p>
    <w:p w14:paraId="5CF0DC1B" w14:textId="77777777" w:rsidR="005265E6" w:rsidRPr="00F518EB" w:rsidRDefault="005265E6" w:rsidP="005265E6">
      <w:pPr>
        <w:widowControl w:val="0"/>
        <w:autoSpaceDE w:val="0"/>
        <w:autoSpaceDN w:val="0"/>
        <w:adjustRightInd w:val="0"/>
        <w:jc w:val="both"/>
        <w:rPr>
          <w:rFonts w:asciiTheme="minorHAnsi" w:hAnsiTheme="minorHAnsi" w:cstheme="minorHAnsi"/>
          <w:sz w:val="22"/>
          <w:szCs w:val="22"/>
          <w:lang w:val="en-US"/>
        </w:rPr>
      </w:pPr>
      <w:r w:rsidRPr="00F518EB">
        <w:rPr>
          <w:rFonts w:asciiTheme="minorHAnsi" w:hAnsiTheme="minorHAnsi" w:cstheme="minorHAnsi"/>
          <w:sz w:val="22"/>
          <w:szCs w:val="22"/>
          <w:lang w:val="en-US"/>
        </w:rPr>
        <w:t>An athlete in receipt of an award will be required to commit to the following:</w:t>
      </w:r>
    </w:p>
    <w:p w14:paraId="1F38E6A1" w14:textId="77777777" w:rsidR="005265E6" w:rsidRPr="00F518EB" w:rsidRDefault="006F7CDD" w:rsidP="006B06F8">
      <w:pPr>
        <w:pStyle w:val="ListParagraph"/>
        <w:widowControl w:val="0"/>
        <w:numPr>
          <w:ilvl w:val="0"/>
          <w:numId w:val="8"/>
        </w:numPr>
        <w:autoSpaceDE w:val="0"/>
        <w:autoSpaceDN w:val="0"/>
        <w:adjustRightInd w:val="0"/>
        <w:jc w:val="both"/>
        <w:rPr>
          <w:rFonts w:cstheme="minorHAnsi"/>
          <w:lang w:val="en-US"/>
        </w:rPr>
      </w:pPr>
      <w:r w:rsidRPr="00F518EB">
        <w:rPr>
          <w:rFonts w:cstheme="minorHAnsi"/>
          <w:lang w:val="en-US"/>
        </w:rPr>
        <w:t>A</w:t>
      </w:r>
      <w:r w:rsidR="005265E6" w:rsidRPr="00F518EB">
        <w:rPr>
          <w:rFonts w:cstheme="minorHAnsi"/>
          <w:lang w:val="en-US"/>
        </w:rPr>
        <w:t>ctively engage with all TASS practitioners</w:t>
      </w:r>
      <w:r w:rsidR="004C5756" w:rsidRPr="00F518EB">
        <w:rPr>
          <w:rFonts w:cstheme="minorHAnsi"/>
          <w:lang w:val="en-US"/>
        </w:rPr>
        <w:t>.</w:t>
      </w:r>
    </w:p>
    <w:p w14:paraId="64F47AC3" w14:textId="77777777" w:rsidR="005265E6" w:rsidRPr="00F518EB" w:rsidRDefault="006F7CDD" w:rsidP="006B06F8">
      <w:pPr>
        <w:pStyle w:val="ListParagraph"/>
        <w:widowControl w:val="0"/>
        <w:numPr>
          <w:ilvl w:val="0"/>
          <w:numId w:val="8"/>
        </w:numPr>
        <w:autoSpaceDE w:val="0"/>
        <w:autoSpaceDN w:val="0"/>
        <w:adjustRightInd w:val="0"/>
        <w:jc w:val="both"/>
        <w:rPr>
          <w:rFonts w:cstheme="minorHAnsi"/>
          <w:lang w:val="en-US"/>
        </w:rPr>
      </w:pPr>
      <w:r w:rsidRPr="00F518EB">
        <w:rPr>
          <w:rFonts w:cstheme="minorHAnsi"/>
          <w:lang w:val="en-US"/>
        </w:rPr>
        <w:t>A</w:t>
      </w:r>
      <w:r w:rsidR="005265E6" w:rsidRPr="00F518EB">
        <w:rPr>
          <w:rFonts w:cstheme="minorHAnsi"/>
          <w:lang w:val="en-US"/>
        </w:rPr>
        <w:t>ctively engage with the British Fencing</w:t>
      </w:r>
      <w:r w:rsidR="009448CB" w:rsidRPr="00F518EB">
        <w:rPr>
          <w:rFonts w:cstheme="minorHAnsi"/>
          <w:lang w:val="en-US"/>
        </w:rPr>
        <w:t xml:space="preserve"> Talent Programme. </w:t>
      </w:r>
    </w:p>
    <w:p w14:paraId="12168799" w14:textId="77777777" w:rsidR="005265E6" w:rsidRPr="00F518EB" w:rsidRDefault="006F7CDD" w:rsidP="006B06F8">
      <w:pPr>
        <w:pStyle w:val="ListParagraph"/>
        <w:widowControl w:val="0"/>
        <w:numPr>
          <w:ilvl w:val="0"/>
          <w:numId w:val="8"/>
        </w:numPr>
        <w:autoSpaceDE w:val="0"/>
        <w:autoSpaceDN w:val="0"/>
        <w:adjustRightInd w:val="0"/>
        <w:jc w:val="both"/>
        <w:rPr>
          <w:rFonts w:cstheme="minorHAnsi"/>
          <w:lang w:val="en-US"/>
        </w:rPr>
      </w:pPr>
      <w:r w:rsidRPr="00F518EB">
        <w:rPr>
          <w:rFonts w:cstheme="minorHAnsi"/>
          <w:lang w:val="en-US"/>
        </w:rPr>
        <w:t>T</w:t>
      </w:r>
      <w:r w:rsidR="005265E6" w:rsidRPr="00F518EB">
        <w:rPr>
          <w:rFonts w:cstheme="minorHAnsi"/>
          <w:lang w:val="en-US"/>
        </w:rPr>
        <w:t>rain a minimum of twice a week with a fencing club and complete regular S&amp;C work</w:t>
      </w:r>
      <w:r w:rsidR="004C5756" w:rsidRPr="00F518EB">
        <w:rPr>
          <w:rFonts w:cstheme="minorHAnsi"/>
          <w:lang w:val="en-US"/>
        </w:rPr>
        <w:t>.</w:t>
      </w:r>
    </w:p>
    <w:p w14:paraId="055CBC9F" w14:textId="77777777" w:rsidR="005265E6" w:rsidRPr="00F518EB" w:rsidRDefault="006F7CDD" w:rsidP="00C95964">
      <w:pPr>
        <w:pStyle w:val="ListParagraph"/>
        <w:widowControl w:val="0"/>
        <w:numPr>
          <w:ilvl w:val="0"/>
          <w:numId w:val="8"/>
        </w:numPr>
        <w:autoSpaceDE w:val="0"/>
        <w:autoSpaceDN w:val="0"/>
        <w:adjustRightInd w:val="0"/>
        <w:jc w:val="both"/>
        <w:rPr>
          <w:rFonts w:cstheme="minorHAnsi"/>
          <w:lang w:val="en-US"/>
        </w:rPr>
      </w:pPr>
      <w:r w:rsidRPr="00F518EB">
        <w:rPr>
          <w:rFonts w:cstheme="minorHAnsi"/>
          <w:lang w:val="en-US"/>
        </w:rPr>
        <w:t>H</w:t>
      </w:r>
      <w:r w:rsidR="005265E6" w:rsidRPr="00F518EB">
        <w:rPr>
          <w:rFonts w:cstheme="minorHAnsi"/>
          <w:lang w:val="en-US"/>
        </w:rPr>
        <w:t>ave a competition calendar and set out what they want to achieve from the season</w:t>
      </w:r>
      <w:r w:rsidR="004C5756" w:rsidRPr="00F518EB">
        <w:rPr>
          <w:rFonts w:cstheme="minorHAnsi"/>
          <w:lang w:val="en-US"/>
        </w:rPr>
        <w:t>.</w:t>
      </w:r>
    </w:p>
    <w:p w14:paraId="51BCD08A" w14:textId="77777777" w:rsidR="00F14EBC" w:rsidRPr="00F518EB" w:rsidRDefault="005265E6" w:rsidP="00F14EBC">
      <w:pPr>
        <w:rPr>
          <w:rFonts w:asciiTheme="minorHAnsi" w:hAnsiTheme="minorHAnsi" w:cstheme="minorHAnsi"/>
          <w:b/>
          <w:sz w:val="22"/>
          <w:szCs w:val="22"/>
          <w:lang w:val="en-US"/>
        </w:rPr>
      </w:pPr>
      <w:r w:rsidRPr="00F518EB">
        <w:rPr>
          <w:rFonts w:asciiTheme="minorHAnsi" w:hAnsiTheme="minorHAnsi" w:cstheme="minorHAnsi"/>
          <w:b/>
          <w:sz w:val="22"/>
          <w:szCs w:val="22"/>
          <w:lang w:val="en-US"/>
        </w:rPr>
        <w:t>The TASS Award</w:t>
      </w:r>
    </w:p>
    <w:p w14:paraId="5399217D" w14:textId="77777777" w:rsidR="00F14EBC" w:rsidRPr="00F518EB" w:rsidRDefault="000A0FDA" w:rsidP="00F14EBC">
      <w:pPr>
        <w:rPr>
          <w:rStyle w:val="Strong"/>
          <w:rFonts w:asciiTheme="minorHAnsi" w:hAnsiTheme="minorHAnsi" w:cstheme="minorHAnsi"/>
          <w:b w:val="0"/>
          <w:bCs w:val="0"/>
          <w:sz w:val="22"/>
          <w:szCs w:val="22"/>
          <w:lang w:val="en-US"/>
        </w:rPr>
      </w:pPr>
      <w:r w:rsidRPr="00F518EB">
        <w:rPr>
          <w:rStyle w:val="Strong"/>
          <w:rFonts w:asciiTheme="minorHAnsi" w:hAnsiTheme="minorHAnsi" w:cstheme="minorHAnsi"/>
          <w:b w:val="0"/>
          <w:sz w:val="22"/>
          <w:szCs w:val="22"/>
        </w:rPr>
        <w:lastRenderedPageBreak/>
        <w:t>The</w:t>
      </w:r>
      <w:r w:rsidR="00F14EBC" w:rsidRPr="00F518EB">
        <w:rPr>
          <w:rStyle w:val="Strong"/>
          <w:rFonts w:asciiTheme="minorHAnsi" w:hAnsiTheme="minorHAnsi" w:cstheme="minorHAnsi"/>
          <w:b w:val="0"/>
          <w:sz w:val="22"/>
          <w:szCs w:val="22"/>
        </w:rPr>
        <w:t xml:space="preserve"> support is provided in the form of a core services package, which is delivered by a network of TASS Accredited Centres (TACs), who are recognised for the status, profile and reputation associated with performance sport delivery. </w:t>
      </w:r>
    </w:p>
    <w:p w14:paraId="34A68CB5" w14:textId="77777777" w:rsidR="00F14EBC" w:rsidRPr="00F518EB" w:rsidRDefault="00F14EBC" w:rsidP="00F14EBC">
      <w:pPr>
        <w:rPr>
          <w:rStyle w:val="Strong"/>
          <w:rFonts w:asciiTheme="minorHAnsi" w:hAnsiTheme="minorHAnsi" w:cstheme="minorHAnsi"/>
          <w:b w:val="0"/>
          <w:sz w:val="22"/>
          <w:szCs w:val="22"/>
        </w:rPr>
      </w:pPr>
      <w:r w:rsidRPr="00F518EB">
        <w:rPr>
          <w:rStyle w:val="Strong"/>
          <w:rFonts w:asciiTheme="minorHAnsi" w:hAnsiTheme="minorHAnsi" w:cstheme="minorHAnsi"/>
          <w:b w:val="0"/>
          <w:sz w:val="22"/>
          <w:szCs w:val="22"/>
        </w:rPr>
        <w:t>A TASS Athlete Award contains the following support service components:</w:t>
      </w:r>
      <w:r w:rsidR="000A0FDA" w:rsidRPr="00F518EB">
        <w:rPr>
          <w:rStyle w:val="Strong"/>
          <w:rFonts w:asciiTheme="minorHAnsi" w:hAnsiTheme="minorHAnsi" w:cstheme="minorHAnsi"/>
          <w:b w:val="0"/>
          <w:sz w:val="22"/>
          <w:szCs w:val="22"/>
        </w:rPr>
        <w:br/>
      </w:r>
      <w:r w:rsidR="000A0FDA" w:rsidRPr="00F518EB">
        <w:rPr>
          <w:rStyle w:val="Strong"/>
          <w:rFonts w:asciiTheme="minorHAnsi" w:hAnsiTheme="minorHAnsi" w:cstheme="minorHAnsi"/>
          <w:b w:val="0"/>
          <w:sz w:val="22"/>
          <w:szCs w:val="22"/>
        </w:rPr>
        <w:br/>
        <w:t>TASS Lifestyle Support</w:t>
      </w:r>
      <w:r w:rsidR="000A0FDA" w:rsidRPr="00F518EB">
        <w:rPr>
          <w:rStyle w:val="Strong"/>
          <w:rFonts w:asciiTheme="minorHAnsi" w:hAnsiTheme="minorHAnsi" w:cstheme="minorHAnsi"/>
          <w:b w:val="0"/>
          <w:sz w:val="22"/>
          <w:szCs w:val="22"/>
        </w:rPr>
        <w:br/>
        <w:t>Support in this area may take the form of tailored one-to-one guidance, resources or workshops in areas such as anti-doping, healthy living, time management, education/career planning and budgeting, or advisors may facilitate contact with other professionals for furt</w:t>
      </w:r>
      <w:r w:rsidR="00696EC5" w:rsidRPr="00F518EB">
        <w:rPr>
          <w:rStyle w:val="Strong"/>
          <w:rFonts w:asciiTheme="minorHAnsi" w:hAnsiTheme="minorHAnsi" w:cstheme="minorHAnsi"/>
          <w:b w:val="0"/>
          <w:sz w:val="22"/>
          <w:szCs w:val="22"/>
        </w:rPr>
        <w:t>her specialist support.</w:t>
      </w:r>
      <w:r w:rsidR="000A0FDA" w:rsidRPr="00F518EB">
        <w:rPr>
          <w:rStyle w:val="Strong"/>
          <w:rFonts w:asciiTheme="minorHAnsi" w:hAnsiTheme="minorHAnsi" w:cstheme="minorHAnsi"/>
          <w:b w:val="0"/>
          <w:sz w:val="22"/>
          <w:szCs w:val="22"/>
        </w:rPr>
        <w:t xml:space="preserve"> As a minimum, an athlete will receive 3 sessions, plus Lifestyle Advisors will operate an open-door policy for ad-hoc appointments.</w:t>
      </w:r>
      <w:r w:rsidR="000A0FDA" w:rsidRPr="00F518EB">
        <w:rPr>
          <w:rStyle w:val="Strong"/>
          <w:rFonts w:asciiTheme="minorHAnsi" w:hAnsiTheme="minorHAnsi" w:cstheme="minorHAnsi"/>
          <w:b w:val="0"/>
          <w:sz w:val="22"/>
          <w:szCs w:val="22"/>
        </w:rPr>
        <w:br/>
      </w:r>
      <w:r w:rsidR="000A0FDA" w:rsidRPr="00F518EB">
        <w:rPr>
          <w:rStyle w:val="Strong"/>
          <w:rFonts w:asciiTheme="minorHAnsi" w:hAnsiTheme="minorHAnsi" w:cstheme="minorHAnsi"/>
          <w:b w:val="0"/>
          <w:sz w:val="22"/>
          <w:szCs w:val="22"/>
        </w:rPr>
        <w:br/>
        <w:t>TASS Strength &amp; Conditioning</w:t>
      </w:r>
      <w:r w:rsidR="000A0FDA" w:rsidRPr="00F518EB">
        <w:rPr>
          <w:rStyle w:val="Strong"/>
          <w:rFonts w:asciiTheme="minorHAnsi" w:hAnsiTheme="minorHAnsi" w:cstheme="minorHAnsi"/>
          <w:b w:val="0"/>
          <w:sz w:val="22"/>
          <w:szCs w:val="22"/>
        </w:rPr>
        <w:br/>
        <w:t>Following a full screening, TASS coaches will work alongside the sport to design a personal plan to add to athlete’s speed, ag</w:t>
      </w:r>
      <w:r w:rsidR="00696EC5" w:rsidRPr="00F518EB">
        <w:rPr>
          <w:rStyle w:val="Strong"/>
          <w:rFonts w:asciiTheme="minorHAnsi" w:hAnsiTheme="minorHAnsi" w:cstheme="minorHAnsi"/>
          <w:b w:val="0"/>
          <w:sz w:val="22"/>
          <w:szCs w:val="22"/>
        </w:rPr>
        <w:t xml:space="preserve">ility, endurance and strength. </w:t>
      </w:r>
      <w:r w:rsidR="000A0FDA" w:rsidRPr="00F518EB">
        <w:rPr>
          <w:rStyle w:val="Strong"/>
          <w:rFonts w:asciiTheme="minorHAnsi" w:hAnsiTheme="minorHAnsi" w:cstheme="minorHAnsi"/>
          <w:b w:val="0"/>
          <w:sz w:val="22"/>
          <w:szCs w:val="22"/>
        </w:rPr>
        <w:t>The TASS support team will provide weekly individual and/or group sessions at your TAC gym.</w:t>
      </w:r>
    </w:p>
    <w:p w14:paraId="7470BC7D" w14:textId="77777777" w:rsidR="000A0FDA" w:rsidRPr="00F518EB" w:rsidRDefault="000A0FDA" w:rsidP="00F14EBC">
      <w:pPr>
        <w:rPr>
          <w:rStyle w:val="Strong"/>
          <w:rFonts w:asciiTheme="minorHAnsi" w:hAnsiTheme="minorHAnsi" w:cstheme="minorHAnsi"/>
          <w:b w:val="0"/>
          <w:sz w:val="22"/>
          <w:szCs w:val="22"/>
        </w:rPr>
      </w:pPr>
    </w:p>
    <w:p w14:paraId="23FC0538" w14:textId="77777777" w:rsidR="000A0FDA" w:rsidRPr="00F518EB" w:rsidRDefault="000A0FDA" w:rsidP="00F14EBC">
      <w:pPr>
        <w:rPr>
          <w:rStyle w:val="Strong"/>
          <w:rFonts w:asciiTheme="minorHAnsi" w:hAnsiTheme="minorHAnsi" w:cstheme="minorHAnsi"/>
          <w:b w:val="0"/>
          <w:sz w:val="22"/>
          <w:szCs w:val="22"/>
        </w:rPr>
      </w:pPr>
      <w:r w:rsidRPr="00F518EB">
        <w:rPr>
          <w:rStyle w:val="Strong"/>
          <w:rFonts w:asciiTheme="minorHAnsi" w:hAnsiTheme="minorHAnsi" w:cstheme="minorHAnsi"/>
          <w:b w:val="0"/>
          <w:sz w:val="22"/>
          <w:szCs w:val="22"/>
        </w:rPr>
        <w:t>TASS Physiotherapy</w:t>
      </w:r>
    </w:p>
    <w:p w14:paraId="1660E7EC" w14:textId="77777777" w:rsidR="00F14EBC" w:rsidRPr="00F518EB" w:rsidRDefault="000A0FDA" w:rsidP="004862B1">
      <w:pPr>
        <w:pStyle w:val="NormalWeb"/>
        <w:spacing w:before="0" w:beforeAutospacing="0" w:after="0" w:afterAutospacing="0" w:line="225" w:lineRule="atLeast"/>
        <w:rPr>
          <w:rStyle w:val="Strong"/>
          <w:rFonts w:asciiTheme="minorHAnsi" w:hAnsiTheme="minorHAnsi" w:cstheme="minorHAnsi"/>
          <w:b w:val="0"/>
          <w:sz w:val="22"/>
          <w:szCs w:val="22"/>
        </w:rPr>
      </w:pPr>
      <w:r w:rsidRPr="00F518EB">
        <w:rPr>
          <w:rStyle w:val="Strong"/>
          <w:rFonts w:asciiTheme="minorHAnsi" w:hAnsiTheme="minorHAnsi" w:cstheme="minorHAnsi"/>
          <w:b w:val="0"/>
          <w:sz w:val="22"/>
          <w:szCs w:val="22"/>
        </w:rPr>
        <w:t>At the athlete’s screening, the TASS physiotherapist will identify and address any areas of weakness and design a personal plan, which will include rehab sessions throughout the year.  Athletes will have regular access to reactive physiotherapy (if more than 10 sessions are required, additional appointments need to be cleared by TASS) and up to 10 sports massage/prehab sessions/instructional sessions.</w:t>
      </w:r>
    </w:p>
    <w:p w14:paraId="1EAE1384" w14:textId="77777777" w:rsidR="005A302C" w:rsidRPr="00F518EB" w:rsidRDefault="005A302C" w:rsidP="004862B1">
      <w:pPr>
        <w:pStyle w:val="NormalWeb"/>
        <w:spacing w:before="0" w:beforeAutospacing="0" w:after="0" w:afterAutospacing="0" w:line="225" w:lineRule="atLeast"/>
        <w:rPr>
          <w:rStyle w:val="Strong"/>
          <w:rFonts w:asciiTheme="minorHAnsi" w:hAnsiTheme="minorHAnsi" w:cstheme="minorHAnsi"/>
          <w:b w:val="0"/>
          <w:sz w:val="22"/>
          <w:szCs w:val="22"/>
        </w:rPr>
      </w:pPr>
    </w:p>
    <w:p w14:paraId="172F6D12" w14:textId="77777777" w:rsidR="000A0FDA" w:rsidRPr="00F518EB" w:rsidRDefault="000A0FDA" w:rsidP="004862B1">
      <w:pPr>
        <w:pStyle w:val="NormalWeb"/>
        <w:spacing w:before="0" w:beforeAutospacing="0" w:after="0" w:afterAutospacing="0" w:line="225" w:lineRule="atLeast"/>
        <w:rPr>
          <w:rStyle w:val="Strong"/>
          <w:rFonts w:asciiTheme="minorHAnsi" w:hAnsiTheme="minorHAnsi" w:cstheme="minorHAnsi"/>
          <w:b w:val="0"/>
          <w:sz w:val="22"/>
          <w:szCs w:val="22"/>
        </w:rPr>
      </w:pPr>
      <w:r w:rsidRPr="00F518EB">
        <w:rPr>
          <w:rStyle w:val="Strong"/>
          <w:rFonts w:asciiTheme="minorHAnsi" w:hAnsiTheme="minorHAnsi" w:cstheme="minorHAnsi"/>
          <w:b w:val="0"/>
          <w:sz w:val="22"/>
          <w:szCs w:val="22"/>
        </w:rPr>
        <w:t>TASS Sport Psychology</w:t>
      </w:r>
      <w:r w:rsidRPr="00F518EB">
        <w:rPr>
          <w:rStyle w:val="Strong"/>
          <w:rFonts w:asciiTheme="minorHAnsi" w:hAnsiTheme="minorHAnsi" w:cstheme="minorHAnsi"/>
          <w:b w:val="0"/>
          <w:sz w:val="22"/>
          <w:szCs w:val="22"/>
        </w:rPr>
        <w:br/>
        <w:t>Sport Psychology support aims to deliver and equip athletes with mental skills training and psychological tools necessary to perform more consistently in training and competition.</w:t>
      </w:r>
    </w:p>
    <w:p w14:paraId="11781546" w14:textId="77777777" w:rsidR="000A0FDA" w:rsidRPr="00F518EB" w:rsidRDefault="000A0FDA" w:rsidP="004862B1">
      <w:pPr>
        <w:pStyle w:val="NormalWeb"/>
        <w:spacing w:before="0" w:beforeAutospacing="0" w:after="0" w:afterAutospacing="0" w:line="225" w:lineRule="atLeast"/>
        <w:rPr>
          <w:rStyle w:val="Strong"/>
          <w:rFonts w:asciiTheme="minorHAnsi" w:hAnsiTheme="minorHAnsi" w:cstheme="minorHAnsi"/>
          <w:b w:val="0"/>
          <w:sz w:val="22"/>
          <w:szCs w:val="22"/>
        </w:rPr>
      </w:pPr>
    </w:p>
    <w:p w14:paraId="46D4C7B7" w14:textId="5CAA2006" w:rsidR="005A302C" w:rsidRPr="00F518EB" w:rsidRDefault="000A0FDA" w:rsidP="004862B1">
      <w:pPr>
        <w:pStyle w:val="NormalWeb"/>
        <w:spacing w:before="0" w:beforeAutospacing="0" w:after="0" w:afterAutospacing="0" w:line="225" w:lineRule="atLeast"/>
        <w:rPr>
          <w:rStyle w:val="Strong"/>
          <w:rFonts w:asciiTheme="minorHAnsi" w:hAnsiTheme="minorHAnsi" w:cstheme="minorHAnsi"/>
          <w:b w:val="0"/>
          <w:sz w:val="22"/>
          <w:szCs w:val="22"/>
        </w:rPr>
      </w:pPr>
      <w:r w:rsidRPr="00F518EB">
        <w:rPr>
          <w:rStyle w:val="Strong"/>
          <w:rFonts w:asciiTheme="minorHAnsi" w:hAnsiTheme="minorHAnsi" w:cstheme="minorHAnsi"/>
          <w:b w:val="0"/>
          <w:sz w:val="22"/>
          <w:szCs w:val="22"/>
        </w:rPr>
        <w:t>TASS Nutrition</w:t>
      </w:r>
      <w:r w:rsidRPr="00F518EB">
        <w:rPr>
          <w:rStyle w:val="Strong"/>
          <w:rFonts w:asciiTheme="minorHAnsi" w:hAnsiTheme="minorHAnsi" w:cstheme="minorHAnsi"/>
          <w:b w:val="0"/>
          <w:sz w:val="22"/>
          <w:szCs w:val="22"/>
        </w:rPr>
        <w:br/>
        <w:t>This service aims to advise on sport specific nutrition strategies that focus on the demands of your sport and basic diet behaviours</w:t>
      </w:r>
      <w:r w:rsidR="00323A19">
        <w:rPr>
          <w:rStyle w:val="Strong"/>
          <w:rFonts w:asciiTheme="minorHAnsi" w:hAnsiTheme="minorHAnsi" w:cstheme="minorHAnsi"/>
          <w:b w:val="0"/>
          <w:sz w:val="22"/>
          <w:szCs w:val="22"/>
        </w:rPr>
        <w:t>.</w:t>
      </w:r>
      <w:bookmarkStart w:id="0" w:name="_GoBack"/>
      <w:bookmarkEnd w:id="0"/>
      <w:r w:rsidRPr="00F518EB">
        <w:rPr>
          <w:rStyle w:val="Strong"/>
          <w:rFonts w:asciiTheme="minorHAnsi" w:hAnsiTheme="minorHAnsi" w:cstheme="minorHAnsi"/>
          <w:b w:val="0"/>
          <w:sz w:val="22"/>
          <w:szCs w:val="22"/>
        </w:rPr>
        <w:br/>
      </w:r>
    </w:p>
    <w:p w14:paraId="6BFE948A" w14:textId="77777777" w:rsidR="000A0FDA" w:rsidRPr="00F518EB" w:rsidRDefault="000A0FDA" w:rsidP="004862B1">
      <w:pPr>
        <w:pStyle w:val="NormalWeb"/>
        <w:spacing w:before="0" w:beforeAutospacing="0" w:after="0" w:afterAutospacing="0" w:line="225" w:lineRule="atLeast"/>
        <w:rPr>
          <w:rStyle w:val="Strong"/>
          <w:rFonts w:asciiTheme="minorHAnsi" w:hAnsiTheme="minorHAnsi" w:cstheme="minorHAnsi"/>
          <w:b w:val="0"/>
          <w:sz w:val="22"/>
          <w:szCs w:val="22"/>
        </w:rPr>
      </w:pPr>
      <w:r w:rsidRPr="00F518EB">
        <w:rPr>
          <w:rStyle w:val="Strong"/>
          <w:rFonts w:asciiTheme="minorHAnsi" w:hAnsiTheme="minorHAnsi" w:cstheme="minorHAnsi"/>
          <w:b w:val="0"/>
          <w:sz w:val="22"/>
          <w:szCs w:val="22"/>
        </w:rPr>
        <w:t>TASS Medical Scheme</w:t>
      </w:r>
      <w:r w:rsidRPr="00F518EB">
        <w:rPr>
          <w:rStyle w:val="Strong"/>
          <w:rFonts w:asciiTheme="minorHAnsi" w:hAnsiTheme="minorHAnsi" w:cstheme="minorHAnsi"/>
          <w:b w:val="0"/>
          <w:sz w:val="22"/>
          <w:szCs w:val="22"/>
        </w:rPr>
        <w:br/>
        <w:t>The Medical Scheme is designed to complement NHS serv</w:t>
      </w:r>
      <w:r w:rsidR="00384500" w:rsidRPr="00F518EB">
        <w:rPr>
          <w:rStyle w:val="Strong"/>
          <w:rFonts w:asciiTheme="minorHAnsi" w:hAnsiTheme="minorHAnsi" w:cstheme="minorHAnsi"/>
          <w:b w:val="0"/>
          <w:sz w:val="22"/>
          <w:szCs w:val="22"/>
        </w:rPr>
        <w:t xml:space="preserve">ices rather than replace them. </w:t>
      </w:r>
      <w:r w:rsidRPr="00F518EB">
        <w:rPr>
          <w:rStyle w:val="Strong"/>
          <w:rFonts w:asciiTheme="minorHAnsi" w:hAnsiTheme="minorHAnsi" w:cstheme="minorHAnsi"/>
          <w:b w:val="0"/>
          <w:sz w:val="22"/>
          <w:szCs w:val="22"/>
        </w:rPr>
        <w:t>The Scheme entitles an athlete to claim for private treatment where it is preferable and in agreement with Sport England TASS and Health Partners, the Administrators.  (Full details and conditions are available).</w:t>
      </w:r>
      <w:r w:rsidRPr="00F518EB">
        <w:rPr>
          <w:rStyle w:val="Strong"/>
          <w:rFonts w:asciiTheme="minorHAnsi" w:hAnsiTheme="minorHAnsi" w:cstheme="minorHAnsi"/>
          <w:b w:val="0"/>
          <w:sz w:val="22"/>
          <w:szCs w:val="22"/>
        </w:rPr>
        <w:br/>
      </w:r>
      <w:r w:rsidRPr="00F518EB">
        <w:rPr>
          <w:rStyle w:val="Strong"/>
          <w:rFonts w:asciiTheme="minorHAnsi" w:hAnsiTheme="minorHAnsi" w:cstheme="minorHAnsi"/>
          <w:b w:val="0"/>
          <w:sz w:val="22"/>
          <w:szCs w:val="22"/>
        </w:rPr>
        <w:br/>
        <w:t>TASS Sport Specific Award</w:t>
      </w:r>
      <w:r w:rsidRPr="00F518EB">
        <w:rPr>
          <w:rStyle w:val="Strong"/>
          <w:rFonts w:asciiTheme="minorHAnsi" w:hAnsiTheme="minorHAnsi" w:cstheme="minorHAnsi"/>
          <w:b w:val="0"/>
          <w:sz w:val="22"/>
          <w:szCs w:val="22"/>
        </w:rPr>
        <w:br/>
        <w:t>Every athlete will receive the sum of £500 towards sport expenses such as equipment, training and competition costs. Provided the athlete is fully engage in their TASS support programme, as agreed in their personal plan, they will receive £250 directly into their bank account in January and again in June.</w:t>
      </w:r>
    </w:p>
    <w:p w14:paraId="209562E7" w14:textId="77777777" w:rsidR="00F14EBC" w:rsidRPr="00F518EB" w:rsidRDefault="00F14EBC" w:rsidP="004862B1">
      <w:pPr>
        <w:pStyle w:val="NormalWeb"/>
        <w:spacing w:before="0" w:beforeAutospacing="0" w:after="0" w:afterAutospacing="0" w:line="225" w:lineRule="atLeast"/>
        <w:rPr>
          <w:rStyle w:val="Strong"/>
          <w:rFonts w:asciiTheme="minorHAnsi" w:hAnsiTheme="minorHAnsi" w:cstheme="minorHAnsi"/>
          <w:sz w:val="22"/>
          <w:szCs w:val="22"/>
        </w:rPr>
      </w:pPr>
    </w:p>
    <w:p w14:paraId="1DFFF9A2" w14:textId="77777777" w:rsidR="004862B1" w:rsidRPr="00F518EB" w:rsidRDefault="004862B1" w:rsidP="004862B1">
      <w:pPr>
        <w:pStyle w:val="NormalWeb"/>
        <w:spacing w:before="0" w:beforeAutospacing="0" w:after="0" w:afterAutospacing="0" w:line="225" w:lineRule="atLeast"/>
        <w:rPr>
          <w:rFonts w:asciiTheme="minorHAnsi" w:hAnsiTheme="minorHAnsi" w:cstheme="minorHAnsi"/>
          <w:sz w:val="22"/>
          <w:szCs w:val="22"/>
        </w:rPr>
      </w:pPr>
      <w:r w:rsidRPr="00F518EB">
        <w:rPr>
          <w:rStyle w:val="Strong"/>
          <w:rFonts w:asciiTheme="minorHAnsi" w:hAnsiTheme="minorHAnsi" w:cstheme="minorHAnsi"/>
          <w:sz w:val="22"/>
          <w:szCs w:val="22"/>
        </w:rPr>
        <w:t>Where do I need to be based for the TASS Award?</w:t>
      </w:r>
    </w:p>
    <w:p w14:paraId="00187ACC" w14:textId="77777777" w:rsidR="005A302C" w:rsidRPr="00F518EB" w:rsidRDefault="005A302C" w:rsidP="0018058C">
      <w:pPr>
        <w:widowControl w:val="0"/>
        <w:autoSpaceDE w:val="0"/>
        <w:autoSpaceDN w:val="0"/>
        <w:adjustRightInd w:val="0"/>
        <w:jc w:val="both"/>
        <w:rPr>
          <w:rStyle w:val="Hyperlink"/>
          <w:rFonts w:asciiTheme="minorHAnsi" w:hAnsiTheme="minorHAnsi" w:cstheme="minorHAnsi"/>
          <w:sz w:val="22"/>
          <w:szCs w:val="22"/>
          <w:lang w:val="en-US"/>
        </w:rPr>
      </w:pPr>
      <w:r w:rsidRPr="00F518EB">
        <w:rPr>
          <w:rFonts w:asciiTheme="minorHAnsi" w:hAnsiTheme="minorHAnsi" w:cstheme="minorHAnsi"/>
          <w:sz w:val="22"/>
          <w:szCs w:val="22"/>
          <w:lang w:val="en-US"/>
        </w:rPr>
        <w:t xml:space="preserve">The delivery network can be found here: </w:t>
      </w:r>
      <w:hyperlink r:id="rId8" w:history="1">
        <w:r w:rsidRPr="00F518EB">
          <w:rPr>
            <w:rStyle w:val="Hyperlink"/>
            <w:rFonts w:asciiTheme="minorHAnsi" w:hAnsiTheme="minorHAnsi" w:cstheme="minorHAnsi"/>
            <w:sz w:val="22"/>
            <w:szCs w:val="22"/>
            <w:lang w:val="en-US"/>
          </w:rPr>
          <w:t>https://www.tass.gov.uk/tass-supported-sites/</w:t>
        </w:r>
      </w:hyperlink>
    </w:p>
    <w:p w14:paraId="462B8767" w14:textId="77777777" w:rsidR="005265E6" w:rsidRPr="00F518EB" w:rsidRDefault="005265E6" w:rsidP="0018058C">
      <w:pPr>
        <w:widowControl w:val="0"/>
        <w:autoSpaceDE w:val="0"/>
        <w:autoSpaceDN w:val="0"/>
        <w:adjustRightInd w:val="0"/>
        <w:jc w:val="both"/>
        <w:rPr>
          <w:rFonts w:asciiTheme="minorHAnsi" w:hAnsiTheme="minorHAnsi" w:cstheme="minorHAnsi"/>
          <w:sz w:val="22"/>
          <w:szCs w:val="22"/>
          <w:lang w:val="en-US"/>
        </w:rPr>
      </w:pPr>
      <w:r w:rsidRPr="00F518EB">
        <w:rPr>
          <w:rFonts w:asciiTheme="minorHAnsi" w:hAnsiTheme="minorHAnsi" w:cstheme="minorHAnsi"/>
          <w:sz w:val="22"/>
          <w:szCs w:val="22"/>
          <w:lang w:val="en-US"/>
        </w:rPr>
        <w:t xml:space="preserve">It is not a requirement to attend </w:t>
      </w:r>
      <w:r w:rsidR="009448CB" w:rsidRPr="00F518EB">
        <w:rPr>
          <w:rFonts w:asciiTheme="minorHAnsi" w:hAnsiTheme="minorHAnsi" w:cstheme="minorHAnsi"/>
          <w:sz w:val="22"/>
          <w:szCs w:val="22"/>
          <w:lang w:val="en-US"/>
        </w:rPr>
        <w:t xml:space="preserve">a university that is part of the TASS delivery network </w:t>
      </w:r>
      <w:r w:rsidRPr="00F518EB">
        <w:rPr>
          <w:rFonts w:asciiTheme="minorHAnsi" w:hAnsiTheme="minorHAnsi" w:cstheme="minorHAnsi"/>
          <w:sz w:val="22"/>
          <w:szCs w:val="22"/>
          <w:lang w:val="en-US"/>
        </w:rPr>
        <w:t>but you need to be based at a distance to be a</w:t>
      </w:r>
      <w:r w:rsidR="00A23DA9" w:rsidRPr="00F518EB">
        <w:rPr>
          <w:rFonts w:asciiTheme="minorHAnsi" w:hAnsiTheme="minorHAnsi" w:cstheme="minorHAnsi"/>
          <w:sz w:val="22"/>
          <w:szCs w:val="22"/>
          <w:lang w:val="en-US"/>
        </w:rPr>
        <w:t>ble to access them regularly</w:t>
      </w:r>
      <w:r w:rsidR="00384500" w:rsidRPr="00F518EB">
        <w:rPr>
          <w:rFonts w:asciiTheme="minorHAnsi" w:hAnsiTheme="minorHAnsi" w:cstheme="minorHAnsi"/>
          <w:sz w:val="22"/>
          <w:szCs w:val="22"/>
          <w:lang w:val="en-US"/>
        </w:rPr>
        <w:t xml:space="preserve">. </w:t>
      </w:r>
    </w:p>
    <w:p w14:paraId="0EF6431A" w14:textId="77777777" w:rsidR="0018058C" w:rsidRPr="00F518EB" w:rsidRDefault="0018058C" w:rsidP="00C95964">
      <w:pPr>
        <w:rPr>
          <w:rFonts w:asciiTheme="minorHAnsi" w:hAnsiTheme="minorHAnsi" w:cstheme="minorHAnsi"/>
          <w:sz w:val="22"/>
          <w:szCs w:val="22"/>
        </w:rPr>
      </w:pPr>
    </w:p>
    <w:p w14:paraId="187904E7" w14:textId="77777777" w:rsidR="00C95964" w:rsidRPr="00F518EB" w:rsidRDefault="00C95964" w:rsidP="00C95964">
      <w:pPr>
        <w:pStyle w:val="NormalWeb"/>
        <w:spacing w:before="0" w:beforeAutospacing="0" w:after="0" w:afterAutospacing="0" w:line="225" w:lineRule="atLeast"/>
        <w:rPr>
          <w:rFonts w:asciiTheme="minorHAnsi" w:hAnsiTheme="minorHAnsi" w:cstheme="minorHAnsi"/>
          <w:sz w:val="22"/>
          <w:szCs w:val="22"/>
        </w:rPr>
      </w:pPr>
      <w:r w:rsidRPr="00F518EB">
        <w:rPr>
          <w:rStyle w:val="Strong"/>
          <w:rFonts w:asciiTheme="minorHAnsi" w:hAnsiTheme="minorHAnsi" w:cstheme="minorHAnsi"/>
          <w:sz w:val="22"/>
          <w:szCs w:val="22"/>
        </w:rPr>
        <w:t>What do I need to do to register my interest?</w:t>
      </w:r>
    </w:p>
    <w:p w14:paraId="75BDDE31" w14:textId="77777777" w:rsidR="00C95964" w:rsidRPr="00F518EB" w:rsidRDefault="00C95964" w:rsidP="00C95964">
      <w:pPr>
        <w:pStyle w:val="NormalWeb"/>
        <w:spacing w:before="0" w:beforeAutospacing="0" w:after="0" w:afterAutospacing="0" w:line="225" w:lineRule="atLeast"/>
        <w:rPr>
          <w:rFonts w:asciiTheme="minorHAnsi" w:hAnsiTheme="minorHAnsi" w:cstheme="minorHAnsi"/>
          <w:sz w:val="22"/>
          <w:szCs w:val="22"/>
        </w:rPr>
      </w:pPr>
      <w:r w:rsidRPr="00F518EB">
        <w:rPr>
          <w:rFonts w:asciiTheme="minorHAnsi" w:hAnsiTheme="minorHAnsi" w:cstheme="minorHAnsi"/>
          <w:sz w:val="22"/>
          <w:szCs w:val="22"/>
        </w:rPr>
        <w:lastRenderedPageBreak/>
        <w:t xml:space="preserve">If you wish to be involved with this programme please complete the expression of interest form below and return it to </w:t>
      </w:r>
      <w:r w:rsidR="00F14EBC" w:rsidRPr="00F518EB">
        <w:rPr>
          <w:rFonts w:asciiTheme="minorHAnsi" w:hAnsiTheme="minorHAnsi" w:cstheme="minorHAnsi"/>
          <w:sz w:val="22"/>
          <w:szCs w:val="22"/>
        </w:rPr>
        <w:t>Stuart Haw</w:t>
      </w:r>
      <w:r w:rsidRPr="00F518EB">
        <w:rPr>
          <w:rFonts w:asciiTheme="minorHAnsi" w:hAnsiTheme="minorHAnsi" w:cstheme="minorHAnsi"/>
          <w:sz w:val="22"/>
          <w:szCs w:val="22"/>
        </w:rPr>
        <w:t>,</w:t>
      </w:r>
      <w:r w:rsidR="00384500" w:rsidRPr="00F518EB">
        <w:rPr>
          <w:rFonts w:asciiTheme="minorHAnsi" w:hAnsiTheme="minorHAnsi" w:cstheme="minorHAnsi"/>
          <w:sz w:val="22"/>
          <w:szCs w:val="22"/>
        </w:rPr>
        <w:t xml:space="preserve"> </w:t>
      </w:r>
      <w:r w:rsidR="00F14EBC" w:rsidRPr="00F518EB">
        <w:rPr>
          <w:rFonts w:asciiTheme="minorHAnsi" w:hAnsiTheme="minorHAnsi" w:cstheme="minorHAnsi"/>
          <w:sz w:val="22"/>
          <w:szCs w:val="22"/>
        </w:rPr>
        <w:t>stuart.haw</w:t>
      </w:r>
      <w:r w:rsidRPr="00F518EB">
        <w:rPr>
          <w:rFonts w:asciiTheme="minorHAnsi" w:hAnsiTheme="minorHAnsi" w:cstheme="minorHAnsi"/>
          <w:sz w:val="22"/>
          <w:szCs w:val="22"/>
        </w:rPr>
        <w:t xml:space="preserve">@britishfencing.com </w:t>
      </w:r>
    </w:p>
    <w:p w14:paraId="1001FA8F" w14:textId="77777777" w:rsidR="005A302C" w:rsidRPr="00F518EB" w:rsidRDefault="005A302C" w:rsidP="00C95964">
      <w:pPr>
        <w:pStyle w:val="NormalWeb"/>
        <w:spacing w:before="0" w:beforeAutospacing="0" w:after="0" w:afterAutospacing="0" w:line="225" w:lineRule="atLeast"/>
        <w:rPr>
          <w:rStyle w:val="Emphasis"/>
          <w:rFonts w:asciiTheme="minorHAnsi" w:hAnsiTheme="minorHAnsi" w:cstheme="minorHAnsi"/>
          <w:sz w:val="22"/>
          <w:szCs w:val="22"/>
        </w:rPr>
      </w:pPr>
    </w:p>
    <w:p w14:paraId="36F6040F" w14:textId="4BDEC454" w:rsidR="00C95964" w:rsidRPr="00F518EB" w:rsidRDefault="00C95964" w:rsidP="00C95964">
      <w:pPr>
        <w:pStyle w:val="NormalWeb"/>
        <w:spacing w:before="0" w:beforeAutospacing="0" w:after="0" w:afterAutospacing="0" w:line="225" w:lineRule="atLeast"/>
        <w:rPr>
          <w:rFonts w:asciiTheme="minorHAnsi" w:hAnsiTheme="minorHAnsi" w:cstheme="minorHAnsi"/>
          <w:i/>
          <w:sz w:val="22"/>
          <w:szCs w:val="22"/>
        </w:rPr>
      </w:pPr>
      <w:r w:rsidRPr="00F518EB">
        <w:rPr>
          <w:rStyle w:val="Emphasis"/>
          <w:rFonts w:asciiTheme="minorHAnsi" w:hAnsiTheme="minorHAnsi" w:cstheme="minorHAnsi"/>
          <w:sz w:val="22"/>
          <w:szCs w:val="22"/>
        </w:rPr>
        <w:t xml:space="preserve">Please do this as soon as possible but at least by </w:t>
      </w:r>
      <w:r w:rsidR="00F14EBC" w:rsidRPr="00F518EB">
        <w:rPr>
          <w:rStyle w:val="Emphasis"/>
          <w:rFonts w:asciiTheme="minorHAnsi" w:hAnsiTheme="minorHAnsi" w:cstheme="minorHAnsi"/>
          <w:b/>
          <w:sz w:val="22"/>
          <w:szCs w:val="22"/>
        </w:rPr>
        <w:t>22</w:t>
      </w:r>
      <w:r w:rsidR="00F518EB">
        <w:rPr>
          <w:rStyle w:val="Emphasis"/>
          <w:rFonts w:asciiTheme="minorHAnsi" w:hAnsiTheme="minorHAnsi" w:cstheme="minorHAnsi"/>
          <w:b/>
          <w:sz w:val="22"/>
          <w:szCs w:val="22"/>
        </w:rPr>
        <w:t xml:space="preserve"> </w:t>
      </w:r>
      <w:r w:rsidR="00F14EBC" w:rsidRPr="00F518EB">
        <w:rPr>
          <w:rStyle w:val="Emphasis"/>
          <w:rFonts w:asciiTheme="minorHAnsi" w:hAnsiTheme="minorHAnsi" w:cstheme="minorHAnsi"/>
          <w:b/>
          <w:sz w:val="22"/>
          <w:szCs w:val="22"/>
        </w:rPr>
        <w:t xml:space="preserve">of August </w:t>
      </w:r>
      <w:r w:rsidRPr="00F518EB">
        <w:rPr>
          <w:rStyle w:val="Strong"/>
          <w:rFonts w:asciiTheme="minorHAnsi" w:hAnsiTheme="minorHAnsi" w:cstheme="minorHAnsi"/>
          <w:i/>
          <w:iCs/>
          <w:sz w:val="22"/>
          <w:szCs w:val="22"/>
        </w:rPr>
        <w:t>2017.</w:t>
      </w:r>
      <w:r w:rsidRPr="00F518EB">
        <w:rPr>
          <w:rStyle w:val="Emphasis"/>
          <w:rFonts w:asciiTheme="minorHAnsi" w:hAnsiTheme="minorHAnsi" w:cstheme="minorHAnsi"/>
          <w:sz w:val="22"/>
          <w:szCs w:val="22"/>
        </w:rPr>
        <w:t xml:space="preserve"> We will provide you with further information once you have registered your interest. Completing the form does not commit you to start the programme at this stage.</w:t>
      </w:r>
    </w:p>
    <w:p w14:paraId="17069190" w14:textId="77777777" w:rsidR="00C95964" w:rsidRPr="00F518EB" w:rsidRDefault="00C95964" w:rsidP="00C95964">
      <w:pPr>
        <w:pStyle w:val="NormalWeb"/>
        <w:spacing w:before="0" w:beforeAutospacing="0" w:after="0" w:afterAutospacing="0" w:line="225" w:lineRule="atLeast"/>
        <w:rPr>
          <w:rFonts w:asciiTheme="minorHAnsi" w:hAnsiTheme="minorHAnsi" w:cstheme="minorHAnsi"/>
          <w:sz w:val="22"/>
          <w:szCs w:val="22"/>
        </w:rPr>
      </w:pPr>
    </w:p>
    <w:p w14:paraId="720AFA2E" w14:textId="77777777" w:rsidR="001E6869" w:rsidRPr="00F518EB" w:rsidRDefault="00C95964" w:rsidP="00B94D5D">
      <w:pPr>
        <w:pStyle w:val="NormalWeb"/>
        <w:spacing w:before="0" w:beforeAutospacing="0" w:after="0" w:afterAutospacing="0" w:line="225" w:lineRule="atLeast"/>
        <w:rPr>
          <w:rFonts w:asciiTheme="minorHAnsi" w:hAnsiTheme="minorHAnsi" w:cstheme="minorHAnsi"/>
          <w:sz w:val="22"/>
          <w:szCs w:val="22"/>
        </w:rPr>
      </w:pPr>
      <w:r w:rsidRPr="00F518EB">
        <w:rPr>
          <w:rFonts w:asciiTheme="minorHAnsi" w:hAnsiTheme="minorHAnsi" w:cstheme="minorHAnsi"/>
          <w:sz w:val="22"/>
          <w:szCs w:val="22"/>
        </w:rPr>
        <w:t>If you feel that this programme is something you may be interested in do not hesitate to contact us. We look forward to hearing from you.</w:t>
      </w:r>
      <w:r w:rsidR="00384500" w:rsidRPr="00F518EB">
        <w:rPr>
          <w:rFonts w:asciiTheme="minorHAnsi" w:hAnsiTheme="minorHAnsi" w:cstheme="minorHAnsi"/>
          <w:sz w:val="22"/>
          <w:szCs w:val="22"/>
        </w:rPr>
        <w:t xml:space="preserve"> </w:t>
      </w:r>
      <w:r w:rsidR="00B94D5D" w:rsidRPr="00F518EB">
        <w:rPr>
          <w:rFonts w:asciiTheme="minorHAnsi" w:hAnsiTheme="minorHAnsi" w:cstheme="minorHAnsi"/>
          <w:sz w:val="22"/>
          <w:szCs w:val="22"/>
        </w:rPr>
        <w:t>All successful athletes will be contacted by British Fencing and TASS to inform them of their nomination. Athletes are not able to apply directly to TASS for a TASS award as British Fencing makes all nominations centrally. TASS will then invite all confirmed athletes to complete a nomination form online within a set time to activate their place on TASS.</w:t>
      </w:r>
    </w:p>
    <w:p w14:paraId="2A2CB1BF" w14:textId="77777777" w:rsidR="00B94D5D" w:rsidRDefault="00B94D5D" w:rsidP="00C95964">
      <w:pPr>
        <w:pStyle w:val="Heading2"/>
        <w:jc w:val="center"/>
        <w:rPr>
          <w:rFonts w:asciiTheme="majorHAnsi" w:hAnsiTheme="majorHAnsi" w:cs="Arial"/>
          <w:sz w:val="28"/>
        </w:rPr>
      </w:pPr>
    </w:p>
    <w:p w14:paraId="0FABA9C2" w14:textId="77777777" w:rsidR="000A0FDA" w:rsidRDefault="000A0FDA" w:rsidP="000A0FDA">
      <w:pPr>
        <w:rPr>
          <w:lang w:eastAsia="en-US"/>
        </w:rPr>
      </w:pPr>
    </w:p>
    <w:p w14:paraId="479C21E3" w14:textId="77777777" w:rsidR="000A0FDA" w:rsidRDefault="000A0FDA" w:rsidP="000A0FDA">
      <w:pPr>
        <w:rPr>
          <w:lang w:eastAsia="en-US"/>
        </w:rPr>
      </w:pPr>
    </w:p>
    <w:p w14:paraId="4BCCD3F6" w14:textId="77777777" w:rsidR="009448CB" w:rsidRPr="009448CB" w:rsidRDefault="009448CB" w:rsidP="009448CB">
      <w:pPr>
        <w:rPr>
          <w:lang w:eastAsia="en-US"/>
        </w:rPr>
      </w:pPr>
      <w:r>
        <w:rPr>
          <w:lang w:eastAsia="en-US"/>
        </w:rPr>
        <w:br w:type="page"/>
      </w:r>
    </w:p>
    <w:p w14:paraId="0BEC5DAF" w14:textId="77777777" w:rsidR="00C95964" w:rsidRPr="006B06F8" w:rsidRDefault="00B94D5D" w:rsidP="00C95964">
      <w:pPr>
        <w:pStyle w:val="Heading2"/>
        <w:jc w:val="center"/>
        <w:rPr>
          <w:rFonts w:asciiTheme="majorHAnsi" w:hAnsiTheme="majorHAnsi" w:cs="Arial"/>
          <w:sz w:val="28"/>
        </w:rPr>
      </w:pPr>
      <w:r>
        <w:rPr>
          <w:rFonts w:asciiTheme="majorHAnsi" w:hAnsiTheme="majorHAnsi" w:cs="Arial"/>
          <w:sz w:val="28"/>
        </w:rPr>
        <w:lastRenderedPageBreak/>
        <w:t>Nomination Form</w:t>
      </w:r>
    </w:p>
    <w:p w14:paraId="05D2C9D6" w14:textId="77777777" w:rsidR="00C95964" w:rsidRPr="006B06F8" w:rsidRDefault="00C95964" w:rsidP="00C95964">
      <w:pPr>
        <w:spacing w:before="40" w:after="40"/>
        <w:rPr>
          <w:rFonts w:asciiTheme="majorHAnsi" w:hAnsiTheme="majorHAnsi" w:cs="Arial"/>
          <w:b/>
          <w:bCs/>
          <w:sz w:val="22"/>
          <w:szCs w:val="22"/>
        </w:rPr>
      </w:pPr>
      <w:r w:rsidRPr="006B06F8">
        <w:rPr>
          <w:rFonts w:asciiTheme="majorHAnsi" w:hAnsiTheme="majorHAnsi" w:cs="Arial"/>
          <w:b/>
          <w:bCs/>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5070"/>
      </w:tblGrid>
      <w:tr w:rsidR="00C95964" w:rsidRPr="006B06F8" w14:paraId="45FD4937" w14:textId="77777777" w:rsidTr="00586392">
        <w:trPr>
          <w:trHeight w:val="78"/>
        </w:trPr>
        <w:tc>
          <w:tcPr>
            <w:tcW w:w="9026" w:type="dxa"/>
            <w:gridSpan w:val="2"/>
            <w:tcBorders>
              <w:left w:val="nil"/>
              <w:right w:val="nil"/>
            </w:tcBorders>
          </w:tcPr>
          <w:p w14:paraId="0295C042" w14:textId="77777777" w:rsidR="00C95964" w:rsidRPr="006B06F8" w:rsidRDefault="00C95964" w:rsidP="00AF2D97">
            <w:pPr>
              <w:rPr>
                <w:rFonts w:asciiTheme="majorHAnsi" w:hAnsiTheme="majorHAnsi" w:cs="Arial"/>
              </w:rPr>
            </w:pPr>
          </w:p>
        </w:tc>
      </w:tr>
      <w:tr w:rsidR="00C95964" w:rsidRPr="006B06F8" w14:paraId="5298814A" w14:textId="77777777" w:rsidTr="00586392">
        <w:trPr>
          <w:cantSplit/>
        </w:trPr>
        <w:tc>
          <w:tcPr>
            <w:tcW w:w="3956" w:type="dxa"/>
          </w:tcPr>
          <w:p w14:paraId="20EEA764" w14:textId="77777777" w:rsidR="00C95964" w:rsidRPr="006B06F8" w:rsidRDefault="00C95964" w:rsidP="00AF2D97">
            <w:pPr>
              <w:spacing w:before="40" w:after="40"/>
              <w:rPr>
                <w:rFonts w:asciiTheme="majorHAnsi" w:hAnsiTheme="majorHAnsi" w:cs="Arial"/>
              </w:rPr>
            </w:pPr>
            <w:r w:rsidRPr="006B06F8">
              <w:rPr>
                <w:rFonts w:asciiTheme="majorHAnsi" w:hAnsiTheme="majorHAnsi" w:cs="Arial"/>
                <w:sz w:val="22"/>
                <w:szCs w:val="22"/>
              </w:rPr>
              <w:t>Surname:</w:t>
            </w:r>
          </w:p>
          <w:bookmarkStart w:id="1" w:name="Text6"/>
          <w:p w14:paraId="7E985ABA" w14:textId="77777777" w:rsidR="00C95964" w:rsidRPr="006B06F8" w:rsidRDefault="00C95964" w:rsidP="00AF2D97">
            <w:pPr>
              <w:spacing w:before="40" w:after="40"/>
              <w:rPr>
                <w:rFonts w:asciiTheme="majorHAnsi" w:hAnsiTheme="majorHAnsi" w:cs="Arial"/>
              </w:rPr>
            </w:pPr>
            <w:r w:rsidRPr="006B06F8">
              <w:rPr>
                <w:rFonts w:asciiTheme="majorHAnsi" w:hAnsiTheme="majorHAnsi" w:cs="Arial"/>
                <w:sz w:val="22"/>
                <w:szCs w:val="22"/>
              </w:rPr>
              <w:fldChar w:fldCharType="begin">
                <w:ffData>
                  <w:name w:val="Text6"/>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1"/>
          </w:p>
        </w:tc>
        <w:tc>
          <w:tcPr>
            <w:tcW w:w="5070" w:type="dxa"/>
          </w:tcPr>
          <w:p w14:paraId="35DD82A3" w14:textId="77777777" w:rsidR="00C95964" w:rsidRPr="006B06F8" w:rsidRDefault="00C95964" w:rsidP="00AF2D97">
            <w:pPr>
              <w:spacing w:before="40" w:after="40"/>
              <w:rPr>
                <w:rFonts w:asciiTheme="majorHAnsi" w:hAnsiTheme="majorHAnsi" w:cs="Arial"/>
              </w:rPr>
            </w:pPr>
            <w:r w:rsidRPr="006B06F8">
              <w:rPr>
                <w:rFonts w:asciiTheme="majorHAnsi" w:hAnsiTheme="majorHAnsi" w:cs="Arial"/>
                <w:sz w:val="22"/>
                <w:szCs w:val="22"/>
              </w:rPr>
              <w:t>First Name:</w:t>
            </w:r>
          </w:p>
          <w:bookmarkStart w:id="2" w:name="Text7"/>
          <w:p w14:paraId="0DE984CE" w14:textId="77777777" w:rsidR="00C95964" w:rsidRPr="006B06F8" w:rsidRDefault="00C95964" w:rsidP="00AF2D97">
            <w:pPr>
              <w:spacing w:before="40" w:after="40"/>
              <w:rPr>
                <w:rFonts w:asciiTheme="majorHAnsi" w:hAnsiTheme="majorHAnsi" w:cs="Arial"/>
              </w:rPr>
            </w:pPr>
            <w:r w:rsidRPr="006B06F8">
              <w:rPr>
                <w:rFonts w:asciiTheme="majorHAnsi" w:hAnsiTheme="majorHAnsi" w:cs="Arial"/>
                <w:sz w:val="22"/>
                <w:szCs w:val="22"/>
              </w:rPr>
              <w:fldChar w:fldCharType="begin">
                <w:ffData>
                  <w:name w:val="Text7"/>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2"/>
          </w:p>
        </w:tc>
      </w:tr>
      <w:tr w:rsidR="00C95964" w:rsidRPr="006B06F8" w14:paraId="1A447788" w14:textId="77777777" w:rsidTr="00586392">
        <w:trPr>
          <w:cantSplit/>
          <w:trHeight w:val="1390"/>
        </w:trPr>
        <w:tc>
          <w:tcPr>
            <w:tcW w:w="3956" w:type="dxa"/>
            <w:vMerge w:val="restart"/>
          </w:tcPr>
          <w:p w14:paraId="3FA4E566"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t>Address:</w:t>
            </w:r>
            <w:bookmarkStart w:id="3" w:name="Text8"/>
            <w:r w:rsidRPr="006B06F8">
              <w:rPr>
                <w:rFonts w:asciiTheme="majorHAnsi" w:hAnsiTheme="majorHAnsi" w:cs="Arial"/>
                <w:sz w:val="22"/>
                <w:szCs w:val="22"/>
              </w:rPr>
              <w:fldChar w:fldCharType="begin">
                <w:ffData>
                  <w:name w:val="Text8"/>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sz w:val="22"/>
                <w:szCs w:val="22"/>
              </w:rPr>
              <w:t> </w:t>
            </w:r>
            <w:r w:rsidRPr="006B06F8">
              <w:rPr>
                <w:rFonts w:asciiTheme="majorHAnsi" w:hAnsiTheme="majorHAnsi" w:cs="Arial"/>
                <w:sz w:val="22"/>
                <w:szCs w:val="22"/>
              </w:rPr>
              <w:t> </w:t>
            </w:r>
            <w:r w:rsidRPr="006B06F8">
              <w:rPr>
                <w:rFonts w:asciiTheme="majorHAnsi" w:hAnsiTheme="majorHAnsi" w:cs="Arial"/>
                <w:sz w:val="22"/>
                <w:szCs w:val="22"/>
              </w:rPr>
              <w:t> </w:t>
            </w:r>
            <w:r w:rsidRPr="006B06F8">
              <w:rPr>
                <w:rFonts w:asciiTheme="majorHAnsi" w:hAnsiTheme="majorHAnsi" w:cs="Arial"/>
                <w:sz w:val="22"/>
                <w:szCs w:val="22"/>
              </w:rPr>
              <w:t> </w:t>
            </w:r>
            <w:r w:rsidRPr="006B06F8">
              <w:rPr>
                <w:rFonts w:asciiTheme="majorHAnsi" w:hAnsiTheme="majorHAnsi" w:cs="Arial"/>
                <w:sz w:val="22"/>
                <w:szCs w:val="22"/>
              </w:rPr>
              <w:t> </w:t>
            </w:r>
            <w:r w:rsidRPr="006B06F8">
              <w:rPr>
                <w:rFonts w:asciiTheme="majorHAnsi" w:hAnsiTheme="majorHAnsi" w:cs="Arial"/>
                <w:sz w:val="22"/>
                <w:szCs w:val="22"/>
              </w:rPr>
              <w:fldChar w:fldCharType="end"/>
            </w:r>
            <w:bookmarkEnd w:id="3"/>
          </w:p>
          <w:bookmarkStart w:id="4" w:name="Text9"/>
          <w:p w14:paraId="34015B03"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fldChar w:fldCharType="begin">
                <w:ffData>
                  <w:name w:val="Text9"/>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4"/>
          </w:p>
          <w:bookmarkStart w:id="5" w:name="Text10"/>
          <w:p w14:paraId="330D5D94"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fldChar w:fldCharType="begin">
                <w:ffData>
                  <w:name w:val="Text10"/>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5"/>
          </w:p>
          <w:bookmarkStart w:id="6" w:name="Text11"/>
          <w:p w14:paraId="22CBC84A"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fldChar w:fldCharType="begin">
                <w:ffData>
                  <w:name w:val="Text11"/>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6"/>
          </w:p>
          <w:bookmarkStart w:id="7" w:name="Text12"/>
          <w:p w14:paraId="7ECF8A55"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fldChar w:fldCharType="begin">
                <w:ffData>
                  <w:name w:val="Text12"/>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7"/>
          </w:p>
          <w:bookmarkStart w:id="8" w:name="Text13"/>
          <w:p w14:paraId="7AFADBB5"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fldChar w:fldCharType="begin">
                <w:ffData>
                  <w:name w:val="Text13"/>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8"/>
          </w:p>
          <w:p w14:paraId="04CBA046"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t>Postcode:</w:t>
            </w:r>
            <w:bookmarkStart w:id="9" w:name="Text14"/>
            <w:r w:rsidRPr="006B06F8">
              <w:rPr>
                <w:rFonts w:asciiTheme="majorHAnsi" w:hAnsiTheme="majorHAnsi" w:cs="Arial"/>
                <w:sz w:val="22"/>
                <w:szCs w:val="22"/>
              </w:rPr>
              <w:fldChar w:fldCharType="begin">
                <w:ffData>
                  <w:name w:val="Text14"/>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9"/>
          </w:p>
        </w:tc>
        <w:tc>
          <w:tcPr>
            <w:tcW w:w="5070" w:type="dxa"/>
          </w:tcPr>
          <w:p w14:paraId="12D0581A"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t>Home Telephone:</w:t>
            </w:r>
            <w:bookmarkStart w:id="10" w:name="Text15"/>
            <w:r w:rsidRPr="006B06F8">
              <w:rPr>
                <w:rFonts w:asciiTheme="majorHAnsi" w:hAnsiTheme="majorHAnsi" w:cs="Arial"/>
                <w:sz w:val="22"/>
                <w:szCs w:val="22"/>
              </w:rPr>
              <w:fldChar w:fldCharType="begin">
                <w:ffData>
                  <w:name w:val="Text15"/>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10"/>
          </w:p>
          <w:p w14:paraId="5DD09989" w14:textId="77777777" w:rsidR="00C95964" w:rsidRPr="006B06F8" w:rsidRDefault="00C95964" w:rsidP="00AF2D97">
            <w:pPr>
              <w:spacing w:before="40" w:after="40"/>
              <w:rPr>
                <w:rFonts w:asciiTheme="majorHAnsi" w:hAnsiTheme="majorHAnsi" w:cs="Arial"/>
                <w:sz w:val="22"/>
                <w:szCs w:val="22"/>
              </w:rPr>
            </w:pPr>
          </w:p>
          <w:p w14:paraId="269F1089" w14:textId="77777777" w:rsidR="00C95964" w:rsidRPr="006B06F8" w:rsidRDefault="00C95964" w:rsidP="00AF2D97">
            <w:pPr>
              <w:spacing w:before="40" w:after="40"/>
              <w:rPr>
                <w:rFonts w:asciiTheme="majorHAnsi" w:hAnsiTheme="majorHAnsi" w:cs="Arial"/>
                <w:sz w:val="22"/>
                <w:szCs w:val="22"/>
              </w:rPr>
            </w:pPr>
          </w:p>
          <w:p w14:paraId="3F4A2399"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t>Mobile Telephone Number:</w:t>
            </w:r>
            <w:bookmarkStart w:id="11" w:name="Text17"/>
            <w:r w:rsidRPr="006B06F8">
              <w:rPr>
                <w:rFonts w:asciiTheme="majorHAnsi" w:hAnsiTheme="majorHAnsi" w:cs="Arial"/>
                <w:sz w:val="22"/>
                <w:szCs w:val="22"/>
              </w:rPr>
              <w:fldChar w:fldCharType="begin">
                <w:ffData>
                  <w:name w:val="Text17"/>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11"/>
          </w:p>
        </w:tc>
      </w:tr>
      <w:tr w:rsidR="00C95964" w:rsidRPr="006B06F8" w14:paraId="62CF92EC" w14:textId="77777777" w:rsidTr="00586392">
        <w:trPr>
          <w:cantSplit/>
        </w:trPr>
        <w:tc>
          <w:tcPr>
            <w:tcW w:w="3956" w:type="dxa"/>
            <w:vMerge/>
          </w:tcPr>
          <w:p w14:paraId="4FAA52CE" w14:textId="77777777" w:rsidR="00C95964" w:rsidRPr="006B06F8" w:rsidRDefault="00C95964" w:rsidP="00AF2D97">
            <w:pPr>
              <w:rPr>
                <w:rFonts w:asciiTheme="majorHAnsi" w:hAnsiTheme="majorHAnsi" w:cs="Arial"/>
                <w:sz w:val="22"/>
                <w:szCs w:val="22"/>
              </w:rPr>
            </w:pPr>
          </w:p>
        </w:tc>
        <w:tc>
          <w:tcPr>
            <w:tcW w:w="5070" w:type="dxa"/>
          </w:tcPr>
          <w:p w14:paraId="54377DBB"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t>Email Address(s):</w:t>
            </w:r>
            <w:bookmarkStart w:id="12" w:name="Text18"/>
            <w:r w:rsidRPr="006B06F8">
              <w:rPr>
                <w:rFonts w:asciiTheme="majorHAnsi" w:hAnsiTheme="majorHAnsi" w:cs="Arial"/>
                <w:sz w:val="22"/>
                <w:szCs w:val="22"/>
              </w:rPr>
              <w:fldChar w:fldCharType="begin">
                <w:ffData>
                  <w:name w:val="Text18"/>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bookmarkEnd w:id="12"/>
            <w:r w:rsidRPr="006B06F8">
              <w:rPr>
                <w:rFonts w:asciiTheme="majorHAnsi" w:hAnsiTheme="majorHAnsi" w:cs="Arial"/>
                <w:sz w:val="22"/>
                <w:szCs w:val="22"/>
              </w:rPr>
              <w:t xml:space="preserve"> </w:t>
            </w:r>
            <w:r w:rsidRPr="006B06F8">
              <w:rPr>
                <w:rFonts w:asciiTheme="majorHAnsi" w:hAnsiTheme="majorHAnsi" w:cs="Arial"/>
                <w:sz w:val="22"/>
                <w:szCs w:val="22"/>
              </w:rPr>
              <w:fldChar w:fldCharType="begin">
                <w:ffData>
                  <w:name w:val="Text18"/>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r w:rsidRPr="006B06F8">
              <w:rPr>
                <w:rFonts w:asciiTheme="majorHAnsi" w:hAnsiTheme="majorHAnsi" w:cs="Arial"/>
                <w:sz w:val="22"/>
                <w:szCs w:val="22"/>
              </w:rPr>
              <w:t xml:space="preserve"> </w:t>
            </w:r>
          </w:p>
          <w:p w14:paraId="6FDF410D" w14:textId="77777777" w:rsidR="00C95964" w:rsidRPr="006B06F8" w:rsidRDefault="00C95964" w:rsidP="00AF2D97">
            <w:pPr>
              <w:spacing w:before="40" w:after="40"/>
              <w:rPr>
                <w:rFonts w:asciiTheme="majorHAnsi" w:hAnsiTheme="majorHAnsi" w:cs="Arial"/>
                <w:sz w:val="22"/>
                <w:szCs w:val="22"/>
              </w:rPr>
            </w:pPr>
          </w:p>
        </w:tc>
      </w:tr>
      <w:tr w:rsidR="00C95964" w:rsidRPr="006B06F8" w14:paraId="073F2127" w14:textId="77777777" w:rsidTr="00586392">
        <w:trPr>
          <w:cantSplit/>
        </w:trPr>
        <w:tc>
          <w:tcPr>
            <w:tcW w:w="3956" w:type="dxa"/>
          </w:tcPr>
          <w:p w14:paraId="504443AC" w14:textId="77777777" w:rsidR="00C95964" w:rsidRPr="006B06F8" w:rsidRDefault="00586392" w:rsidP="00AF2D97">
            <w:pPr>
              <w:spacing w:before="40" w:after="40"/>
              <w:rPr>
                <w:rFonts w:asciiTheme="majorHAnsi" w:hAnsiTheme="majorHAnsi" w:cs="Arial"/>
                <w:sz w:val="22"/>
                <w:szCs w:val="22"/>
              </w:rPr>
            </w:pPr>
            <w:r w:rsidRPr="006B06F8">
              <w:rPr>
                <w:rFonts w:asciiTheme="majorHAnsi" w:hAnsiTheme="majorHAnsi" w:cs="Arial"/>
                <w:sz w:val="22"/>
                <w:szCs w:val="22"/>
              </w:rPr>
              <w:t>Place of Study</w:t>
            </w:r>
            <w:r w:rsidR="00C95964" w:rsidRPr="006B06F8">
              <w:rPr>
                <w:rFonts w:asciiTheme="majorHAnsi" w:hAnsiTheme="majorHAnsi" w:cs="Arial"/>
                <w:sz w:val="22"/>
                <w:szCs w:val="22"/>
              </w:rPr>
              <w:t xml:space="preserve">: </w:t>
            </w:r>
            <w:r w:rsidR="00C95964" w:rsidRPr="006B06F8">
              <w:rPr>
                <w:rFonts w:asciiTheme="majorHAnsi" w:hAnsiTheme="majorHAnsi" w:cs="Arial"/>
                <w:sz w:val="22"/>
                <w:szCs w:val="22"/>
              </w:rPr>
              <w:fldChar w:fldCharType="begin">
                <w:ffData>
                  <w:name w:val="Text32"/>
                  <w:enabled/>
                  <w:calcOnExit w:val="0"/>
                  <w:textInput/>
                </w:ffData>
              </w:fldChar>
            </w:r>
            <w:r w:rsidR="00C95964" w:rsidRPr="006B06F8">
              <w:rPr>
                <w:rFonts w:asciiTheme="majorHAnsi" w:hAnsiTheme="majorHAnsi" w:cs="Arial"/>
                <w:sz w:val="22"/>
                <w:szCs w:val="22"/>
              </w:rPr>
              <w:instrText xml:space="preserve"> FORMTEXT </w:instrText>
            </w:r>
            <w:r w:rsidR="00C95964" w:rsidRPr="006B06F8">
              <w:rPr>
                <w:rFonts w:asciiTheme="majorHAnsi" w:hAnsiTheme="majorHAnsi" w:cs="Arial"/>
                <w:sz w:val="22"/>
                <w:szCs w:val="22"/>
              </w:rPr>
            </w:r>
            <w:r w:rsidR="00C95964" w:rsidRPr="006B06F8">
              <w:rPr>
                <w:rFonts w:asciiTheme="majorHAnsi" w:hAnsiTheme="majorHAnsi" w:cs="Arial"/>
                <w:sz w:val="22"/>
                <w:szCs w:val="22"/>
              </w:rPr>
              <w:fldChar w:fldCharType="separate"/>
            </w:r>
            <w:r w:rsidR="00C95964" w:rsidRPr="006B06F8">
              <w:rPr>
                <w:rFonts w:asciiTheme="majorHAnsi" w:hAnsiTheme="majorHAnsi" w:cs="Arial"/>
                <w:sz w:val="22"/>
                <w:szCs w:val="22"/>
              </w:rPr>
              <w:t> </w:t>
            </w:r>
            <w:r w:rsidR="00C95964" w:rsidRPr="006B06F8">
              <w:rPr>
                <w:rFonts w:asciiTheme="majorHAnsi" w:hAnsiTheme="majorHAnsi" w:cs="Arial"/>
                <w:sz w:val="22"/>
                <w:szCs w:val="22"/>
              </w:rPr>
              <w:t> </w:t>
            </w:r>
            <w:r w:rsidR="00C95964" w:rsidRPr="006B06F8">
              <w:rPr>
                <w:rFonts w:asciiTheme="majorHAnsi" w:hAnsiTheme="majorHAnsi" w:cs="Arial"/>
                <w:sz w:val="22"/>
                <w:szCs w:val="22"/>
              </w:rPr>
              <w:t> </w:t>
            </w:r>
            <w:r w:rsidR="00C95964" w:rsidRPr="006B06F8">
              <w:rPr>
                <w:rFonts w:asciiTheme="majorHAnsi" w:hAnsiTheme="majorHAnsi" w:cs="Arial"/>
                <w:sz w:val="22"/>
                <w:szCs w:val="22"/>
              </w:rPr>
              <w:t> </w:t>
            </w:r>
            <w:r w:rsidR="00C95964" w:rsidRPr="006B06F8">
              <w:rPr>
                <w:rFonts w:asciiTheme="majorHAnsi" w:hAnsiTheme="majorHAnsi" w:cs="Arial"/>
                <w:sz w:val="22"/>
                <w:szCs w:val="22"/>
              </w:rPr>
              <w:t> </w:t>
            </w:r>
            <w:r w:rsidR="00C95964" w:rsidRPr="006B06F8">
              <w:rPr>
                <w:rFonts w:asciiTheme="majorHAnsi" w:hAnsiTheme="majorHAnsi" w:cs="Arial"/>
                <w:sz w:val="22"/>
                <w:szCs w:val="22"/>
              </w:rPr>
              <w:fldChar w:fldCharType="end"/>
            </w:r>
          </w:p>
        </w:tc>
        <w:tc>
          <w:tcPr>
            <w:tcW w:w="5070" w:type="dxa"/>
          </w:tcPr>
          <w:p w14:paraId="65E4F273" w14:textId="77777777" w:rsidR="00C95964" w:rsidRPr="006B06F8" w:rsidRDefault="00C95964" w:rsidP="00AF2D97">
            <w:pPr>
              <w:spacing w:before="40" w:after="40"/>
              <w:rPr>
                <w:rFonts w:asciiTheme="majorHAnsi" w:hAnsiTheme="majorHAnsi" w:cs="Arial"/>
                <w:sz w:val="22"/>
                <w:szCs w:val="22"/>
              </w:rPr>
            </w:pPr>
            <w:r w:rsidRPr="006B06F8">
              <w:rPr>
                <w:rFonts w:asciiTheme="majorHAnsi" w:hAnsiTheme="majorHAnsi" w:cs="Arial"/>
                <w:sz w:val="22"/>
                <w:szCs w:val="22"/>
              </w:rPr>
              <w:t xml:space="preserve"> Date of Birth: </w:t>
            </w:r>
            <w:r w:rsidRPr="006B06F8">
              <w:rPr>
                <w:rFonts w:asciiTheme="majorHAnsi" w:hAnsiTheme="majorHAnsi" w:cs="Arial"/>
                <w:sz w:val="22"/>
                <w:szCs w:val="22"/>
              </w:rPr>
              <w:fldChar w:fldCharType="begin">
                <w:ffData>
                  <w:name w:val="Text19"/>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p>
          <w:p w14:paraId="1B36253C" w14:textId="77777777" w:rsidR="00C95964" w:rsidRPr="006B06F8" w:rsidRDefault="00C95964" w:rsidP="00AF2D97">
            <w:pPr>
              <w:spacing w:before="40" w:after="40"/>
              <w:rPr>
                <w:rFonts w:asciiTheme="majorHAnsi" w:hAnsiTheme="majorHAnsi" w:cs="Arial"/>
                <w:sz w:val="22"/>
                <w:szCs w:val="22"/>
              </w:rPr>
            </w:pPr>
          </w:p>
        </w:tc>
      </w:tr>
      <w:tr w:rsidR="00586392" w:rsidRPr="006B06F8" w14:paraId="2368E3EE" w14:textId="77777777" w:rsidTr="00586392">
        <w:trPr>
          <w:cantSplit/>
        </w:trPr>
        <w:tc>
          <w:tcPr>
            <w:tcW w:w="3956" w:type="dxa"/>
          </w:tcPr>
          <w:p w14:paraId="1BE78B0B" w14:textId="77777777" w:rsidR="00586392" w:rsidRPr="006B06F8" w:rsidRDefault="00586392" w:rsidP="00AF2D97">
            <w:pPr>
              <w:spacing w:before="40" w:after="40"/>
              <w:rPr>
                <w:rFonts w:asciiTheme="majorHAnsi" w:hAnsiTheme="majorHAnsi" w:cs="Arial"/>
                <w:sz w:val="22"/>
                <w:szCs w:val="22"/>
              </w:rPr>
            </w:pPr>
            <w:r w:rsidRPr="006B06F8">
              <w:rPr>
                <w:rFonts w:asciiTheme="majorHAnsi" w:hAnsiTheme="majorHAnsi" w:cs="Arial"/>
                <w:sz w:val="22"/>
                <w:szCs w:val="22"/>
              </w:rPr>
              <w:t>Is this confirmed?</w:t>
            </w:r>
          </w:p>
        </w:tc>
        <w:tc>
          <w:tcPr>
            <w:tcW w:w="5070" w:type="dxa"/>
          </w:tcPr>
          <w:p w14:paraId="1CCDEF7A" w14:textId="77777777" w:rsidR="00586392" w:rsidRPr="006B06F8" w:rsidRDefault="00586392" w:rsidP="00AF2D97">
            <w:pPr>
              <w:spacing w:before="40" w:after="40"/>
              <w:rPr>
                <w:rFonts w:asciiTheme="majorHAnsi" w:hAnsiTheme="majorHAnsi" w:cs="Arial"/>
                <w:sz w:val="22"/>
                <w:szCs w:val="22"/>
              </w:rPr>
            </w:pPr>
            <w:r w:rsidRPr="006B06F8">
              <w:rPr>
                <w:rFonts w:asciiTheme="majorHAnsi" w:hAnsiTheme="majorHAnsi" w:cs="Arial"/>
                <w:sz w:val="22"/>
                <w:szCs w:val="22"/>
              </w:rPr>
              <w:t>If no, when will confirmation be?</w:t>
            </w:r>
          </w:p>
        </w:tc>
      </w:tr>
      <w:tr w:rsidR="00586392" w:rsidRPr="006B06F8" w14:paraId="43902C36" w14:textId="77777777" w:rsidTr="006947FE">
        <w:trPr>
          <w:cantSplit/>
        </w:trPr>
        <w:tc>
          <w:tcPr>
            <w:tcW w:w="9026" w:type="dxa"/>
            <w:gridSpan w:val="2"/>
          </w:tcPr>
          <w:p w14:paraId="09FCD551" w14:textId="77777777" w:rsidR="00586392" w:rsidRPr="006B06F8" w:rsidRDefault="00586392" w:rsidP="00AF2D97">
            <w:pPr>
              <w:spacing w:before="40" w:after="40"/>
              <w:rPr>
                <w:rFonts w:asciiTheme="majorHAnsi" w:hAnsiTheme="majorHAnsi" w:cs="Arial"/>
                <w:sz w:val="22"/>
                <w:szCs w:val="22"/>
              </w:rPr>
            </w:pPr>
            <w:r w:rsidRPr="006B06F8">
              <w:rPr>
                <w:rFonts w:asciiTheme="majorHAnsi" w:hAnsiTheme="majorHAnsi" w:cs="Arial"/>
                <w:sz w:val="22"/>
                <w:szCs w:val="22"/>
              </w:rPr>
              <w:t>Is the athlete in receipt of a scholarship from their education institution</w:t>
            </w:r>
            <w:r w:rsidR="00585EB7" w:rsidRPr="006B06F8">
              <w:rPr>
                <w:rFonts w:asciiTheme="majorHAnsi" w:hAnsiTheme="majorHAnsi" w:cs="Arial"/>
                <w:sz w:val="22"/>
                <w:szCs w:val="22"/>
              </w:rPr>
              <w:t>?</w:t>
            </w:r>
          </w:p>
        </w:tc>
      </w:tr>
    </w:tbl>
    <w:p w14:paraId="0CFCFEC5" w14:textId="77777777" w:rsidR="003061DB" w:rsidRPr="006B06F8" w:rsidRDefault="003061DB" w:rsidP="003061DB">
      <w:pPr>
        <w:spacing w:before="40" w:after="40"/>
        <w:rPr>
          <w:rFonts w:asciiTheme="majorHAnsi" w:hAnsiTheme="majorHAnsi" w:cs="Arial"/>
        </w:rPr>
      </w:pPr>
    </w:p>
    <w:p w14:paraId="60C6754D" w14:textId="77777777" w:rsidR="003061DB" w:rsidRPr="006B06F8" w:rsidRDefault="003061DB" w:rsidP="003061DB">
      <w:pPr>
        <w:spacing w:before="40" w:after="40"/>
        <w:rPr>
          <w:rFonts w:asciiTheme="majorHAnsi" w:hAnsiTheme="majorHAnsi" w:cs="Arial"/>
        </w:rPr>
      </w:pPr>
      <w:r w:rsidRPr="006B06F8">
        <w:rPr>
          <w:rFonts w:asciiTheme="majorHAnsi" w:hAnsiTheme="majorHAnsi" w:cs="Arial"/>
        </w:rPr>
        <w:t>(For U18s Only)</w:t>
      </w: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5070"/>
      </w:tblGrid>
      <w:tr w:rsidR="00585EB7" w:rsidRPr="006B06F8" w14:paraId="1AF7AC5B" w14:textId="77777777" w:rsidTr="00585EB7">
        <w:tc>
          <w:tcPr>
            <w:tcW w:w="3956" w:type="dxa"/>
          </w:tcPr>
          <w:p w14:paraId="388EEB7B" w14:textId="77777777" w:rsidR="00585EB7" w:rsidRPr="006B06F8" w:rsidRDefault="00585EB7" w:rsidP="00AF2D97">
            <w:pPr>
              <w:spacing w:before="40" w:after="40"/>
              <w:rPr>
                <w:rFonts w:asciiTheme="majorHAnsi" w:hAnsiTheme="majorHAnsi" w:cs="Arial"/>
              </w:rPr>
            </w:pPr>
            <w:r w:rsidRPr="006B06F8">
              <w:rPr>
                <w:rFonts w:asciiTheme="majorHAnsi" w:hAnsiTheme="majorHAnsi" w:cs="Arial"/>
                <w:sz w:val="22"/>
                <w:szCs w:val="22"/>
              </w:rPr>
              <w:t>Parent/Guardian Surname:</w:t>
            </w:r>
          </w:p>
          <w:p w14:paraId="5DECA5B9" w14:textId="77777777" w:rsidR="00585EB7" w:rsidRPr="006B06F8" w:rsidRDefault="00585EB7" w:rsidP="00AF2D97">
            <w:pPr>
              <w:spacing w:before="40" w:after="40"/>
              <w:rPr>
                <w:rFonts w:asciiTheme="majorHAnsi" w:hAnsiTheme="majorHAnsi" w:cs="Arial"/>
              </w:rPr>
            </w:pPr>
            <w:r w:rsidRPr="006B06F8">
              <w:rPr>
                <w:rFonts w:asciiTheme="majorHAnsi" w:hAnsiTheme="majorHAnsi" w:cs="Arial"/>
                <w:sz w:val="22"/>
                <w:szCs w:val="22"/>
              </w:rPr>
              <w:fldChar w:fldCharType="begin">
                <w:ffData>
                  <w:name w:val="Text6"/>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p>
        </w:tc>
        <w:tc>
          <w:tcPr>
            <w:tcW w:w="5070" w:type="dxa"/>
          </w:tcPr>
          <w:p w14:paraId="5A9E9474" w14:textId="77777777" w:rsidR="00585EB7" w:rsidRPr="006B06F8" w:rsidRDefault="00585EB7" w:rsidP="00AF2D97">
            <w:pPr>
              <w:spacing w:before="40" w:after="40"/>
              <w:rPr>
                <w:rFonts w:asciiTheme="majorHAnsi" w:hAnsiTheme="majorHAnsi" w:cs="Arial"/>
              </w:rPr>
            </w:pPr>
            <w:r w:rsidRPr="006B06F8">
              <w:rPr>
                <w:rFonts w:asciiTheme="majorHAnsi" w:hAnsiTheme="majorHAnsi" w:cs="Arial"/>
                <w:sz w:val="22"/>
                <w:szCs w:val="22"/>
              </w:rPr>
              <w:t>Parent/Guardian First Name:</w:t>
            </w:r>
          </w:p>
          <w:p w14:paraId="10B215B6" w14:textId="77777777" w:rsidR="00585EB7" w:rsidRPr="006B06F8" w:rsidRDefault="00585EB7" w:rsidP="00AF2D97">
            <w:pPr>
              <w:spacing w:before="40" w:after="40"/>
              <w:rPr>
                <w:rFonts w:asciiTheme="majorHAnsi" w:hAnsiTheme="majorHAnsi" w:cs="Arial"/>
              </w:rPr>
            </w:pPr>
            <w:r w:rsidRPr="006B06F8">
              <w:rPr>
                <w:rFonts w:asciiTheme="majorHAnsi" w:hAnsiTheme="majorHAnsi" w:cs="Arial"/>
                <w:sz w:val="22"/>
                <w:szCs w:val="22"/>
              </w:rPr>
              <w:fldChar w:fldCharType="begin">
                <w:ffData>
                  <w:name w:val="Text7"/>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p>
        </w:tc>
      </w:tr>
      <w:tr w:rsidR="00585EB7" w:rsidRPr="006B06F8" w14:paraId="66B8409F" w14:textId="77777777" w:rsidTr="00585EB7">
        <w:tc>
          <w:tcPr>
            <w:tcW w:w="3956" w:type="dxa"/>
          </w:tcPr>
          <w:p w14:paraId="2A9BCC3E" w14:textId="77777777" w:rsidR="00585EB7" w:rsidRPr="006B06F8" w:rsidRDefault="003061DB" w:rsidP="00AF2D97">
            <w:pPr>
              <w:spacing w:before="40" w:after="40"/>
              <w:rPr>
                <w:rFonts w:asciiTheme="majorHAnsi" w:hAnsiTheme="majorHAnsi" w:cs="Arial"/>
              </w:rPr>
            </w:pPr>
            <w:r w:rsidRPr="006B06F8">
              <w:rPr>
                <w:rFonts w:asciiTheme="majorHAnsi" w:hAnsiTheme="majorHAnsi" w:cs="Arial"/>
                <w:sz w:val="22"/>
                <w:szCs w:val="22"/>
              </w:rPr>
              <w:t>NGB lead, responsible for athlete's programme:</w:t>
            </w:r>
          </w:p>
        </w:tc>
        <w:tc>
          <w:tcPr>
            <w:tcW w:w="5070" w:type="dxa"/>
          </w:tcPr>
          <w:p w14:paraId="35F72E4E" w14:textId="77777777" w:rsidR="00585EB7" w:rsidRPr="006B06F8" w:rsidRDefault="00585EB7" w:rsidP="00AF2D97">
            <w:pPr>
              <w:spacing w:before="40" w:after="40"/>
              <w:rPr>
                <w:rFonts w:asciiTheme="majorHAnsi" w:hAnsiTheme="majorHAnsi" w:cs="Arial"/>
                <w:sz w:val="22"/>
                <w:szCs w:val="22"/>
              </w:rPr>
            </w:pPr>
            <w:r w:rsidRPr="006B06F8">
              <w:rPr>
                <w:rFonts w:asciiTheme="majorHAnsi" w:hAnsiTheme="majorHAnsi" w:cs="Arial"/>
                <w:sz w:val="22"/>
                <w:szCs w:val="22"/>
              </w:rPr>
              <w:t>Parent/Guardian Email Address(s):</w:t>
            </w:r>
            <w:r w:rsidRPr="006B06F8">
              <w:rPr>
                <w:rFonts w:asciiTheme="majorHAnsi" w:hAnsiTheme="majorHAnsi" w:cs="Arial"/>
                <w:sz w:val="22"/>
                <w:szCs w:val="22"/>
              </w:rPr>
              <w:fldChar w:fldCharType="begin">
                <w:ffData>
                  <w:name w:val="Text18"/>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r w:rsidRPr="006B06F8">
              <w:rPr>
                <w:rFonts w:asciiTheme="majorHAnsi" w:hAnsiTheme="majorHAnsi" w:cs="Arial"/>
                <w:sz w:val="22"/>
                <w:szCs w:val="22"/>
              </w:rPr>
              <w:t xml:space="preserve"> </w:t>
            </w:r>
            <w:r w:rsidRPr="006B06F8">
              <w:rPr>
                <w:rFonts w:asciiTheme="majorHAnsi" w:hAnsiTheme="majorHAnsi" w:cs="Arial"/>
                <w:sz w:val="22"/>
                <w:szCs w:val="22"/>
              </w:rPr>
              <w:fldChar w:fldCharType="begin">
                <w:ffData>
                  <w:name w:val="Text18"/>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r w:rsidRPr="006B06F8">
              <w:rPr>
                <w:rFonts w:asciiTheme="majorHAnsi" w:hAnsiTheme="majorHAnsi" w:cs="Arial"/>
                <w:sz w:val="22"/>
                <w:szCs w:val="22"/>
              </w:rPr>
              <w:t xml:space="preserve"> </w:t>
            </w:r>
          </w:p>
        </w:tc>
      </w:tr>
    </w:tbl>
    <w:p w14:paraId="45940F3E" w14:textId="77777777" w:rsidR="00585EB7" w:rsidRPr="006B06F8" w:rsidRDefault="00585EB7" w:rsidP="00585EB7">
      <w:pPr>
        <w:rPr>
          <w:rFonts w:asciiTheme="majorHAnsi" w:hAnsiTheme="majorHAnsi" w:cs="Arial"/>
          <w:sz w:val="22"/>
          <w:szCs w:val="22"/>
        </w:rPr>
      </w:pPr>
    </w:p>
    <w:p w14:paraId="5C19A48C" w14:textId="77777777" w:rsidR="00585EB7" w:rsidRPr="006B06F8" w:rsidRDefault="00585EB7" w:rsidP="00585EB7">
      <w:pPr>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5103"/>
      </w:tblGrid>
      <w:tr w:rsidR="00585EB7" w:rsidRPr="006B06F8" w14:paraId="030BFC1C" w14:textId="77777777" w:rsidTr="00AF2D97">
        <w:tc>
          <w:tcPr>
            <w:tcW w:w="4226" w:type="dxa"/>
          </w:tcPr>
          <w:p w14:paraId="5ECA85B2" w14:textId="77777777" w:rsidR="00585EB7" w:rsidRPr="006B06F8" w:rsidRDefault="00585EB7" w:rsidP="00AF2D97">
            <w:pPr>
              <w:spacing w:before="40" w:after="40"/>
              <w:rPr>
                <w:rFonts w:asciiTheme="majorHAnsi" w:hAnsiTheme="majorHAnsi" w:cs="Arial"/>
              </w:rPr>
            </w:pPr>
            <w:r w:rsidRPr="006B06F8">
              <w:rPr>
                <w:rFonts w:asciiTheme="majorHAnsi" w:hAnsiTheme="majorHAnsi" w:cs="Arial"/>
                <w:sz w:val="22"/>
                <w:szCs w:val="22"/>
              </w:rPr>
              <w:t xml:space="preserve">Main fencing club: </w:t>
            </w:r>
            <w:r w:rsidRPr="006B06F8">
              <w:rPr>
                <w:rFonts w:asciiTheme="majorHAnsi" w:hAnsiTheme="majorHAnsi" w:cs="Arial"/>
                <w:sz w:val="22"/>
                <w:szCs w:val="22"/>
              </w:rPr>
              <w:fldChar w:fldCharType="begin">
                <w:ffData>
                  <w:name w:val="Text19"/>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p>
        </w:tc>
        <w:tc>
          <w:tcPr>
            <w:tcW w:w="5510" w:type="dxa"/>
          </w:tcPr>
          <w:p w14:paraId="1A77DAA7" w14:textId="77777777" w:rsidR="00585EB7" w:rsidRPr="006B06F8" w:rsidRDefault="00585EB7" w:rsidP="00AF2D97">
            <w:pPr>
              <w:spacing w:before="40" w:after="40"/>
              <w:rPr>
                <w:rFonts w:asciiTheme="majorHAnsi" w:hAnsiTheme="majorHAnsi" w:cs="Arial"/>
              </w:rPr>
            </w:pPr>
            <w:r w:rsidRPr="006B06F8">
              <w:rPr>
                <w:rFonts w:asciiTheme="majorHAnsi" w:hAnsiTheme="majorHAnsi" w:cs="Arial"/>
                <w:sz w:val="22"/>
                <w:szCs w:val="22"/>
              </w:rPr>
              <w:t>Main coach:</w:t>
            </w:r>
            <w:r w:rsidRPr="006B06F8">
              <w:rPr>
                <w:rFonts w:asciiTheme="majorHAnsi" w:hAnsiTheme="majorHAnsi" w:cs="Arial"/>
                <w:sz w:val="22"/>
                <w:szCs w:val="22"/>
              </w:rPr>
              <w:fldChar w:fldCharType="begin">
                <w:ffData>
                  <w:name w:val="Text19"/>
                  <w:enabled/>
                  <w:calcOnExit w:val="0"/>
                  <w:textInput/>
                </w:ffData>
              </w:fldChar>
            </w:r>
            <w:r w:rsidRPr="006B06F8">
              <w:rPr>
                <w:rFonts w:asciiTheme="majorHAnsi" w:hAnsiTheme="majorHAnsi" w:cs="Arial"/>
                <w:sz w:val="22"/>
                <w:szCs w:val="22"/>
              </w:rPr>
              <w:instrText xml:space="preserve"> FORMTEXT </w:instrText>
            </w:r>
            <w:r w:rsidRPr="006B06F8">
              <w:rPr>
                <w:rFonts w:asciiTheme="majorHAnsi" w:hAnsiTheme="majorHAnsi" w:cs="Arial"/>
                <w:sz w:val="22"/>
                <w:szCs w:val="22"/>
              </w:rPr>
            </w:r>
            <w:r w:rsidRPr="006B06F8">
              <w:rPr>
                <w:rFonts w:asciiTheme="majorHAnsi" w:hAnsiTheme="majorHAnsi" w:cs="Arial"/>
                <w:sz w:val="22"/>
                <w:szCs w:val="22"/>
              </w:rPr>
              <w:fldChar w:fldCharType="separate"/>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noProof/>
                <w:sz w:val="22"/>
                <w:szCs w:val="22"/>
              </w:rPr>
              <w:t> </w:t>
            </w:r>
            <w:r w:rsidRPr="006B06F8">
              <w:rPr>
                <w:rFonts w:asciiTheme="majorHAnsi" w:hAnsiTheme="majorHAnsi" w:cs="Arial"/>
                <w:sz w:val="22"/>
                <w:szCs w:val="22"/>
              </w:rPr>
              <w:fldChar w:fldCharType="end"/>
            </w:r>
          </w:p>
        </w:tc>
      </w:tr>
      <w:tr w:rsidR="00585EB7" w:rsidRPr="006B06F8" w14:paraId="52E39297" w14:textId="77777777" w:rsidTr="00AF2D97">
        <w:tc>
          <w:tcPr>
            <w:tcW w:w="4226" w:type="dxa"/>
          </w:tcPr>
          <w:p w14:paraId="7DD35D90" w14:textId="77777777" w:rsidR="00585EB7" w:rsidRPr="006B06F8" w:rsidRDefault="003061DB" w:rsidP="00AF2D97">
            <w:pPr>
              <w:spacing w:before="40" w:after="40"/>
              <w:rPr>
                <w:rFonts w:asciiTheme="majorHAnsi" w:hAnsiTheme="majorHAnsi" w:cs="Arial"/>
              </w:rPr>
            </w:pPr>
            <w:r w:rsidRPr="006B06F8">
              <w:rPr>
                <w:rFonts w:asciiTheme="majorHAnsi" w:hAnsiTheme="majorHAnsi" w:cs="Arial"/>
                <w:sz w:val="22"/>
                <w:szCs w:val="22"/>
              </w:rPr>
              <w:t>Main Coach Email Address:</w:t>
            </w:r>
            <w:r w:rsidR="00585EB7" w:rsidRPr="006B06F8">
              <w:rPr>
                <w:rFonts w:asciiTheme="majorHAnsi" w:hAnsiTheme="majorHAnsi" w:cs="Arial"/>
                <w:sz w:val="22"/>
                <w:szCs w:val="22"/>
              </w:rPr>
              <w:t xml:space="preserve"> </w:t>
            </w:r>
            <w:r w:rsidR="00585EB7" w:rsidRPr="006B06F8">
              <w:rPr>
                <w:rFonts w:asciiTheme="majorHAnsi" w:hAnsiTheme="majorHAnsi" w:cs="Arial"/>
                <w:sz w:val="22"/>
                <w:szCs w:val="22"/>
              </w:rPr>
              <w:fldChar w:fldCharType="begin">
                <w:ffData>
                  <w:name w:val="Text19"/>
                  <w:enabled/>
                  <w:calcOnExit w:val="0"/>
                  <w:textInput/>
                </w:ffData>
              </w:fldChar>
            </w:r>
            <w:r w:rsidR="00585EB7" w:rsidRPr="006B06F8">
              <w:rPr>
                <w:rFonts w:asciiTheme="majorHAnsi" w:hAnsiTheme="majorHAnsi" w:cs="Arial"/>
                <w:sz w:val="22"/>
                <w:szCs w:val="22"/>
              </w:rPr>
              <w:instrText xml:space="preserve"> FORMTEXT </w:instrText>
            </w:r>
            <w:r w:rsidR="00585EB7" w:rsidRPr="006B06F8">
              <w:rPr>
                <w:rFonts w:asciiTheme="majorHAnsi" w:hAnsiTheme="majorHAnsi" w:cs="Arial"/>
                <w:sz w:val="22"/>
                <w:szCs w:val="22"/>
              </w:rPr>
            </w:r>
            <w:r w:rsidR="00585EB7" w:rsidRPr="006B06F8">
              <w:rPr>
                <w:rFonts w:asciiTheme="majorHAnsi" w:hAnsiTheme="majorHAnsi" w:cs="Arial"/>
                <w:sz w:val="22"/>
                <w:szCs w:val="22"/>
              </w:rPr>
              <w:fldChar w:fldCharType="separate"/>
            </w:r>
            <w:r w:rsidR="00585EB7" w:rsidRPr="006B06F8">
              <w:rPr>
                <w:rFonts w:asciiTheme="majorHAnsi" w:hAnsiTheme="majorHAnsi" w:cs="Arial"/>
                <w:noProof/>
                <w:sz w:val="22"/>
                <w:szCs w:val="22"/>
              </w:rPr>
              <w:t> </w:t>
            </w:r>
            <w:r w:rsidR="00585EB7" w:rsidRPr="006B06F8">
              <w:rPr>
                <w:rFonts w:asciiTheme="majorHAnsi" w:hAnsiTheme="majorHAnsi" w:cs="Arial"/>
                <w:noProof/>
                <w:sz w:val="22"/>
                <w:szCs w:val="22"/>
              </w:rPr>
              <w:t> </w:t>
            </w:r>
            <w:r w:rsidR="00585EB7" w:rsidRPr="006B06F8">
              <w:rPr>
                <w:rFonts w:asciiTheme="majorHAnsi" w:hAnsiTheme="majorHAnsi" w:cs="Arial"/>
                <w:noProof/>
                <w:sz w:val="22"/>
                <w:szCs w:val="22"/>
              </w:rPr>
              <w:t> </w:t>
            </w:r>
            <w:r w:rsidR="00585EB7" w:rsidRPr="006B06F8">
              <w:rPr>
                <w:rFonts w:asciiTheme="majorHAnsi" w:hAnsiTheme="majorHAnsi" w:cs="Arial"/>
                <w:noProof/>
                <w:sz w:val="22"/>
                <w:szCs w:val="22"/>
              </w:rPr>
              <w:t> </w:t>
            </w:r>
            <w:r w:rsidR="00585EB7" w:rsidRPr="006B06F8">
              <w:rPr>
                <w:rFonts w:asciiTheme="majorHAnsi" w:hAnsiTheme="majorHAnsi" w:cs="Arial"/>
                <w:noProof/>
                <w:sz w:val="22"/>
                <w:szCs w:val="22"/>
              </w:rPr>
              <w:t> </w:t>
            </w:r>
            <w:r w:rsidR="00585EB7" w:rsidRPr="006B06F8">
              <w:rPr>
                <w:rFonts w:asciiTheme="majorHAnsi" w:hAnsiTheme="majorHAnsi" w:cs="Arial"/>
                <w:sz w:val="22"/>
                <w:szCs w:val="22"/>
              </w:rPr>
              <w:fldChar w:fldCharType="end"/>
            </w:r>
          </w:p>
        </w:tc>
        <w:tc>
          <w:tcPr>
            <w:tcW w:w="5510" w:type="dxa"/>
          </w:tcPr>
          <w:p w14:paraId="30B961A4" w14:textId="77777777" w:rsidR="00585EB7" w:rsidRPr="006B06F8" w:rsidRDefault="003061DB" w:rsidP="00AF2D97">
            <w:pPr>
              <w:spacing w:before="40" w:after="40"/>
              <w:rPr>
                <w:rFonts w:asciiTheme="majorHAnsi" w:hAnsiTheme="majorHAnsi" w:cs="Arial"/>
              </w:rPr>
            </w:pPr>
            <w:r w:rsidRPr="006B06F8">
              <w:rPr>
                <w:rFonts w:asciiTheme="majorHAnsi" w:hAnsiTheme="majorHAnsi" w:cs="Arial"/>
                <w:sz w:val="22"/>
                <w:szCs w:val="22"/>
              </w:rPr>
              <w:t>Athletes current position on the NGB Talent Pathway</w:t>
            </w:r>
            <w:r w:rsidR="00585EB7" w:rsidRPr="006B06F8">
              <w:rPr>
                <w:rFonts w:asciiTheme="majorHAnsi" w:hAnsiTheme="majorHAnsi" w:cs="Arial"/>
                <w:sz w:val="22"/>
                <w:szCs w:val="22"/>
              </w:rPr>
              <w:t xml:space="preserve">: </w:t>
            </w:r>
            <w:r w:rsidR="00585EB7" w:rsidRPr="006B06F8">
              <w:rPr>
                <w:rFonts w:asciiTheme="majorHAnsi" w:hAnsiTheme="majorHAnsi" w:cs="Arial"/>
                <w:sz w:val="22"/>
                <w:szCs w:val="22"/>
              </w:rPr>
              <w:fldChar w:fldCharType="begin">
                <w:ffData>
                  <w:name w:val="Text19"/>
                  <w:enabled/>
                  <w:calcOnExit w:val="0"/>
                  <w:textInput/>
                </w:ffData>
              </w:fldChar>
            </w:r>
            <w:r w:rsidR="00585EB7" w:rsidRPr="006B06F8">
              <w:rPr>
                <w:rFonts w:asciiTheme="majorHAnsi" w:hAnsiTheme="majorHAnsi" w:cs="Arial"/>
                <w:sz w:val="22"/>
                <w:szCs w:val="22"/>
              </w:rPr>
              <w:instrText xml:space="preserve"> FORMTEXT </w:instrText>
            </w:r>
            <w:r w:rsidR="00585EB7" w:rsidRPr="006B06F8">
              <w:rPr>
                <w:rFonts w:asciiTheme="majorHAnsi" w:hAnsiTheme="majorHAnsi" w:cs="Arial"/>
                <w:sz w:val="22"/>
                <w:szCs w:val="22"/>
              </w:rPr>
            </w:r>
            <w:r w:rsidR="00585EB7" w:rsidRPr="006B06F8">
              <w:rPr>
                <w:rFonts w:asciiTheme="majorHAnsi" w:hAnsiTheme="majorHAnsi" w:cs="Arial"/>
                <w:sz w:val="22"/>
                <w:szCs w:val="22"/>
              </w:rPr>
              <w:fldChar w:fldCharType="separate"/>
            </w:r>
            <w:r w:rsidR="00585EB7" w:rsidRPr="006B06F8">
              <w:rPr>
                <w:rFonts w:asciiTheme="majorHAnsi" w:hAnsiTheme="majorHAnsi" w:cs="Arial"/>
                <w:noProof/>
                <w:sz w:val="22"/>
                <w:szCs w:val="22"/>
              </w:rPr>
              <w:t> </w:t>
            </w:r>
            <w:r w:rsidR="00585EB7" w:rsidRPr="006B06F8">
              <w:rPr>
                <w:rFonts w:asciiTheme="majorHAnsi" w:hAnsiTheme="majorHAnsi" w:cs="Arial"/>
                <w:noProof/>
                <w:sz w:val="22"/>
                <w:szCs w:val="22"/>
              </w:rPr>
              <w:t> </w:t>
            </w:r>
            <w:r w:rsidR="00585EB7" w:rsidRPr="006B06F8">
              <w:rPr>
                <w:rFonts w:asciiTheme="majorHAnsi" w:hAnsiTheme="majorHAnsi" w:cs="Arial"/>
                <w:noProof/>
                <w:sz w:val="22"/>
                <w:szCs w:val="22"/>
              </w:rPr>
              <w:t> </w:t>
            </w:r>
            <w:r w:rsidR="00585EB7" w:rsidRPr="006B06F8">
              <w:rPr>
                <w:rFonts w:asciiTheme="majorHAnsi" w:hAnsiTheme="majorHAnsi" w:cs="Arial"/>
                <w:noProof/>
                <w:sz w:val="22"/>
                <w:szCs w:val="22"/>
              </w:rPr>
              <w:t> </w:t>
            </w:r>
            <w:r w:rsidR="00585EB7" w:rsidRPr="006B06F8">
              <w:rPr>
                <w:rFonts w:asciiTheme="majorHAnsi" w:hAnsiTheme="majorHAnsi" w:cs="Arial"/>
                <w:noProof/>
                <w:sz w:val="22"/>
                <w:szCs w:val="22"/>
              </w:rPr>
              <w:t> </w:t>
            </w:r>
            <w:r w:rsidR="00585EB7" w:rsidRPr="006B06F8">
              <w:rPr>
                <w:rFonts w:asciiTheme="majorHAnsi" w:hAnsiTheme="majorHAnsi" w:cs="Arial"/>
                <w:sz w:val="22"/>
                <w:szCs w:val="22"/>
              </w:rPr>
              <w:fldChar w:fldCharType="end"/>
            </w:r>
          </w:p>
        </w:tc>
      </w:tr>
      <w:tr w:rsidR="00585EB7" w:rsidRPr="006B06F8" w14:paraId="33288749" w14:textId="77777777" w:rsidTr="003061DB">
        <w:trPr>
          <w:trHeight w:val="1912"/>
        </w:trPr>
        <w:tc>
          <w:tcPr>
            <w:tcW w:w="4226" w:type="dxa"/>
          </w:tcPr>
          <w:p w14:paraId="7F7B85AA" w14:textId="77777777" w:rsidR="00585EB7" w:rsidRPr="006B06F8" w:rsidRDefault="003061DB" w:rsidP="003061DB">
            <w:pPr>
              <w:spacing w:before="40" w:after="40"/>
              <w:rPr>
                <w:rFonts w:asciiTheme="majorHAnsi" w:hAnsiTheme="majorHAnsi" w:cs="Arial"/>
              </w:rPr>
            </w:pPr>
            <w:r w:rsidRPr="006B06F8">
              <w:rPr>
                <w:rFonts w:asciiTheme="majorHAnsi" w:hAnsiTheme="majorHAnsi" w:cs="Arial"/>
                <w:sz w:val="22"/>
              </w:rPr>
              <w:t>What are the athlete’s key sport targets for 2017/18?</w:t>
            </w:r>
          </w:p>
        </w:tc>
        <w:tc>
          <w:tcPr>
            <w:tcW w:w="5510" w:type="dxa"/>
          </w:tcPr>
          <w:p w14:paraId="40C3D0A8" w14:textId="77777777" w:rsidR="00585EB7" w:rsidRPr="006B06F8" w:rsidRDefault="003061DB" w:rsidP="00AF2D97">
            <w:pPr>
              <w:spacing w:before="40" w:after="40"/>
              <w:rPr>
                <w:rFonts w:asciiTheme="majorHAnsi" w:hAnsiTheme="majorHAnsi" w:cs="Arial"/>
              </w:rPr>
            </w:pPr>
            <w:r w:rsidRPr="006B06F8">
              <w:rPr>
                <w:rFonts w:asciiTheme="majorHAnsi" w:hAnsiTheme="majorHAnsi" w:cs="Arial"/>
                <w:sz w:val="22"/>
              </w:rPr>
              <w:t>Linked to TASS service delivery areas, what are the athlete’s key development targets?</w:t>
            </w:r>
          </w:p>
        </w:tc>
      </w:tr>
    </w:tbl>
    <w:p w14:paraId="34DAD596" w14:textId="77777777" w:rsidR="00585EB7" w:rsidRPr="006B06F8" w:rsidRDefault="00585EB7" w:rsidP="00C95964">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5042"/>
      </w:tblGrid>
      <w:tr w:rsidR="00BA62AB" w:rsidRPr="006B06F8" w14:paraId="02EA18BA" w14:textId="77777777" w:rsidTr="00BA62AB">
        <w:trPr>
          <w:trHeight w:val="676"/>
        </w:trPr>
        <w:tc>
          <w:tcPr>
            <w:tcW w:w="9016" w:type="dxa"/>
            <w:gridSpan w:val="2"/>
            <w:tcBorders>
              <w:bottom w:val="single" w:sz="4" w:space="0" w:color="auto"/>
            </w:tcBorders>
          </w:tcPr>
          <w:p w14:paraId="4A409BB5" w14:textId="77777777" w:rsidR="00BA62AB" w:rsidRPr="006B06F8" w:rsidRDefault="00BA62AB" w:rsidP="00AF2D97">
            <w:pPr>
              <w:spacing w:before="40" w:after="40"/>
              <w:rPr>
                <w:rFonts w:asciiTheme="majorHAnsi" w:hAnsiTheme="majorHAnsi" w:cs="Arial"/>
                <w:sz w:val="22"/>
              </w:rPr>
            </w:pPr>
            <w:r w:rsidRPr="006B06F8">
              <w:rPr>
                <w:rFonts w:asciiTheme="majorHAnsi" w:hAnsiTheme="majorHAnsi" w:cs="Arial"/>
                <w:sz w:val="22"/>
              </w:rPr>
              <w:t>What sport service support is already available to the athlete?</w:t>
            </w:r>
          </w:p>
          <w:p w14:paraId="6CAEC61F" w14:textId="7BE924B6" w:rsidR="00AE0A02" w:rsidRDefault="00BA62AB" w:rsidP="00AF2D97">
            <w:pPr>
              <w:spacing w:before="40" w:after="40"/>
              <w:rPr>
                <w:rFonts w:asciiTheme="majorHAnsi" w:hAnsiTheme="majorHAnsi" w:cs="Arial"/>
                <w:sz w:val="22"/>
                <w:szCs w:val="22"/>
              </w:rPr>
            </w:pPr>
            <w:r w:rsidRPr="006B06F8">
              <w:rPr>
                <w:rFonts w:asciiTheme="majorHAnsi" w:hAnsiTheme="majorHAnsi" w:cs="Arial"/>
                <w:sz w:val="22"/>
                <w:szCs w:val="22"/>
              </w:rPr>
              <w:t>(In addition to TASS, e.g. NGB programme, Club support, University/College)</w:t>
            </w:r>
          </w:p>
          <w:p w14:paraId="3A325E24" w14:textId="77777777" w:rsidR="00940F82" w:rsidRDefault="00940F82" w:rsidP="00AF2D97">
            <w:pPr>
              <w:spacing w:before="40" w:after="40"/>
              <w:rPr>
                <w:rFonts w:asciiTheme="majorHAnsi" w:hAnsiTheme="majorHAnsi" w:cs="Arial"/>
                <w:sz w:val="22"/>
                <w:szCs w:val="22"/>
              </w:rPr>
            </w:pPr>
          </w:p>
          <w:p w14:paraId="39526704" w14:textId="77777777" w:rsidR="00940F82" w:rsidRDefault="00940F82" w:rsidP="00AF2D97">
            <w:pPr>
              <w:spacing w:before="40" w:after="40"/>
              <w:rPr>
                <w:rFonts w:asciiTheme="majorHAnsi" w:hAnsiTheme="majorHAnsi" w:cs="Arial"/>
                <w:sz w:val="22"/>
                <w:szCs w:val="22"/>
              </w:rPr>
            </w:pPr>
          </w:p>
          <w:p w14:paraId="2946D96C" w14:textId="77777777" w:rsidR="00940F82" w:rsidRDefault="00940F82" w:rsidP="00AF2D97">
            <w:pPr>
              <w:spacing w:before="40" w:after="40"/>
              <w:rPr>
                <w:rFonts w:asciiTheme="majorHAnsi" w:hAnsiTheme="majorHAnsi" w:cs="Arial"/>
                <w:sz w:val="22"/>
                <w:szCs w:val="22"/>
              </w:rPr>
            </w:pPr>
          </w:p>
          <w:p w14:paraId="1E0FDD54" w14:textId="77777777" w:rsidR="00940F82" w:rsidRDefault="00940F82" w:rsidP="00AF2D97">
            <w:pPr>
              <w:spacing w:before="40" w:after="40"/>
              <w:rPr>
                <w:rFonts w:asciiTheme="majorHAnsi" w:hAnsiTheme="majorHAnsi" w:cs="Arial"/>
                <w:sz w:val="22"/>
                <w:szCs w:val="22"/>
              </w:rPr>
            </w:pPr>
          </w:p>
          <w:p w14:paraId="61AA91DE" w14:textId="77777777" w:rsidR="00940F82" w:rsidRPr="00940F82" w:rsidRDefault="00940F82" w:rsidP="00AF2D97">
            <w:pPr>
              <w:spacing w:before="40" w:after="40"/>
              <w:rPr>
                <w:rFonts w:asciiTheme="majorHAnsi" w:hAnsiTheme="majorHAnsi" w:cs="Arial"/>
                <w:sz w:val="22"/>
                <w:szCs w:val="22"/>
              </w:rPr>
            </w:pPr>
          </w:p>
          <w:p w14:paraId="3C96DEB2" w14:textId="77777777" w:rsidR="00AE0A02" w:rsidRPr="006B06F8" w:rsidRDefault="00AE0A02" w:rsidP="00AF2D97">
            <w:pPr>
              <w:spacing w:before="40" w:after="40"/>
              <w:rPr>
                <w:rFonts w:asciiTheme="majorHAnsi" w:hAnsiTheme="majorHAnsi" w:cs="Arial"/>
              </w:rPr>
            </w:pPr>
          </w:p>
        </w:tc>
      </w:tr>
      <w:tr w:rsidR="00BA62AB" w:rsidRPr="006B06F8" w14:paraId="2B254398" w14:textId="77777777" w:rsidTr="00BA62AB">
        <w:trPr>
          <w:trHeight w:val="298"/>
        </w:trPr>
        <w:tc>
          <w:tcPr>
            <w:tcW w:w="3974" w:type="dxa"/>
          </w:tcPr>
          <w:p w14:paraId="69C344AD" w14:textId="77777777" w:rsidR="00BA62AB" w:rsidRPr="006B06F8" w:rsidRDefault="00BA62AB" w:rsidP="00BA62AB">
            <w:pPr>
              <w:spacing w:before="40" w:after="40"/>
              <w:rPr>
                <w:rFonts w:asciiTheme="majorHAnsi" w:hAnsiTheme="majorHAnsi" w:cs="Arial"/>
                <w:b/>
              </w:rPr>
            </w:pPr>
            <w:r w:rsidRPr="006B06F8">
              <w:rPr>
                <w:rFonts w:asciiTheme="majorHAnsi" w:hAnsiTheme="majorHAnsi" w:cs="Arial"/>
                <w:b/>
                <w:sz w:val="22"/>
              </w:rPr>
              <w:lastRenderedPageBreak/>
              <w:t>Strength and Conditioning</w:t>
            </w:r>
          </w:p>
        </w:tc>
        <w:tc>
          <w:tcPr>
            <w:tcW w:w="5042" w:type="dxa"/>
          </w:tcPr>
          <w:p w14:paraId="032E8808" w14:textId="77777777" w:rsidR="00BA62AB" w:rsidRPr="006B06F8" w:rsidRDefault="00BA62AB" w:rsidP="00BA62AB">
            <w:pPr>
              <w:spacing w:before="40" w:after="40"/>
              <w:rPr>
                <w:rFonts w:asciiTheme="majorHAnsi" w:hAnsiTheme="majorHAnsi" w:cs="Arial"/>
              </w:rPr>
            </w:pPr>
            <w:r w:rsidRPr="006B06F8">
              <w:rPr>
                <w:rFonts w:asciiTheme="majorHAnsi" w:hAnsiTheme="majorHAnsi" w:cs="Arial"/>
              </w:rPr>
              <w:t>Frequency</w:t>
            </w:r>
          </w:p>
        </w:tc>
      </w:tr>
      <w:tr w:rsidR="00BA62AB" w:rsidRPr="006B06F8" w14:paraId="2E6FAE9D" w14:textId="77777777" w:rsidTr="00BA62AB">
        <w:trPr>
          <w:trHeight w:val="1912"/>
        </w:trPr>
        <w:tc>
          <w:tcPr>
            <w:tcW w:w="3974" w:type="dxa"/>
          </w:tcPr>
          <w:p w14:paraId="4F9EE9E6"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What’s included?</w:t>
            </w:r>
          </w:p>
        </w:tc>
        <w:tc>
          <w:tcPr>
            <w:tcW w:w="5042" w:type="dxa"/>
          </w:tcPr>
          <w:p w14:paraId="1E7FF892" w14:textId="77777777" w:rsidR="00BA62AB" w:rsidRPr="006B06F8" w:rsidRDefault="00BA62AB" w:rsidP="00BA62AB">
            <w:pPr>
              <w:spacing w:before="40" w:after="40"/>
              <w:rPr>
                <w:rFonts w:asciiTheme="majorHAnsi" w:hAnsiTheme="majorHAnsi" w:cs="Arial"/>
              </w:rPr>
            </w:pPr>
            <w:r w:rsidRPr="006B06F8">
              <w:rPr>
                <w:rFonts w:asciiTheme="majorHAnsi" w:hAnsiTheme="majorHAnsi" w:cs="Arial"/>
                <w:sz w:val="22"/>
              </w:rPr>
              <w:t>Expected to engage with TASS S&amp;C?</w:t>
            </w:r>
          </w:p>
        </w:tc>
      </w:tr>
      <w:tr w:rsidR="00BA62AB" w:rsidRPr="006B06F8" w14:paraId="3A477FDB" w14:textId="77777777" w:rsidTr="00BA62AB">
        <w:trPr>
          <w:trHeight w:val="273"/>
        </w:trPr>
        <w:tc>
          <w:tcPr>
            <w:tcW w:w="3974" w:type="dxa"/>
          </w:tcPr>
          <w:p w14:paraId="0D8A9202" w14:textId="77777777" w:rsidR="00BA62AB" w:rsidRPr="006B06F8" w:rsidRDefault="00BA62AB" w:rsidP="00BA62AB">
            <w:pPr>
              <w:spacing w:before="40" w:after="40"/>
              <w:rPr>
                <w:rFonts w:asciiTheme="majorHAnsi" w:hAnsiTheme="majorHAnsi" w:cs="Arial"/>
                <w:b/>
                <w:sz w:val="22"/>
              </w:rPr>
            </w:pPr>
            <w:r w:rsidRPr="006B06F8">
              <w:rPr>
                <w:rFonts w:asciiTheme="majorHAnsi" w:hAnsiTheme="majorHAnsi" w:cs="Arial"/>
                <w:b/>
                <w:sz w:val="22"/>
              </w:rPr>
              <w:t>Physio</w:t>
            </w:r>
          </w:p>
        </w:tc>
        <w:tc>
          <w:tcPr>
            <w:tcW w:w="5042" w:type="dxa"/>
          </w:tcPr>
          <w:p w14:paraId="18100975"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Frequency</w:t>
            </w:r>
          </w:p>
        </w:tc>
      </w:tr>
      <w:tr w:rsidR="00BA62AB" w:rsidRPr="006B06F8" w14:paraId="0E56EC97" w14:textId="77777777" w:rsidTr="00585D16">
        <w:trPr>
          <w:trHeight w:val="1912"/>
        </w:trPr>
        <w:tc>
          <w:tcPr>
            <w:tcW w:w="9016" w:type="dxa"/>
            <w:gridSpan w:val="2"/>
          </w:tcPr>
          <w:p w14:paraId="6400D0CB"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What’s included</w:t>
            </w:r>
          </w:p>
        </w:tc>
      </w:tr>
      <w:tr w:rsidR="00BA62AB" w:rsidRPr="006B06F8" w14:paraId="7BE2C5C7" w14:textId="77777777" w:rsidTr="00BA62AB">
        <w:trPr>
          <w:trHeight w:val="349"/>
        </w:trPr>
        <w:tc>
          <w:tcPr>
            <w:tcW w:w="3974" w:type="dxa"/>
          </w:tcPr>
          <w:p w14:paraId="37BF2576" w14:textId="77777777" w:rsidR="00BA62AB" w:rsidRPr="006B06F8" w:rsidRDefault="00BA62AB" w:rsidP="00BA62AB">
            <w:pPr>
              <w:spacing w:before="40" w:after="40"/>
              <w:rPr>
                <w:rFonts w:asciiTheme="majorHAnsi" w:hAnsiTheme="majorHAnsi" w:cs="Arial"/>
                <w:b/>
                <w:sz w:val="22"/>
              </w:rPr>
            </w:pPr>
            <w:r w:rsidRPr="006B06F8">
              <w:rPr>
                <w:rFonts w:asciiTheme="majorHAnsi" w:hAnsiTheme="majorHAnsi" w:cs="Arial"/>
                <w:b/>
                <w:sz w:val="22"/>
              </w:rPr>
              <w:t>Lifestyle</w:t>
            </w:r>
          </w:p>
        </w:tc>
        <w:tc>
          <w:tcPr>
            <w:tcW w:w="5042" w:type="dxa"/>
          </w:tcPr>
          <w:p w14:paraId="3B0CFA15"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Frequency</w:t>
            </w:r>
          </w:p>
        </w:tc>
      </w:tr>
      <w:tr w:rsidR="00BA62AB" w:rsidRPr="006B06F8" w14:paraId="7D30154C" w14:textId="77777777" w:rsidTr="00D734F5">
        <w:trPr>
          <w:trHeight w:val="1912"/>
        </w:trPr>
        <w:tc>
          <w:tcPr>
            <w:tcW w:w="9016" w:type="dxa"/>
            <w:gridSpan w:val="2"/>
          </w:tcPr>
          <w:p w14:paraId="45CA4E71"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What’s included?</w:t>
            </w:r>
          </w:p>
        </w:tc>
      </w:tr>
      <w:tr w:rsidR="00BA62AB" w:rsidRPr="006B06F8" w14:paraId="60099BD7" w14:textId="77777777" w:rsidTr="00BA62AB">
        <w:trPr>
          <w:trHeight w:val="338"/>
        </w:trPr>
        <w:tc>
          <w:tcPr>
            <w:tcW w:w="3974" w:type="dxa"/>
          </w:tcPr>
          <w:p w14:paraId="38ADF30E" w14:textId="77777777" w:rsidR="00BA62AB" w:rsidRPr="006B06F8" w:rsidRDefault="00BA62AB" w:rsidP="00BA62AB">
            <w:pPr>
              <w:spacing w:before="40" w:after="40"/>
              <w:rPr>
                <w:rFonts w:asciiTheme="majorHAnsi" w:hAnsiTheme="majorHAnsi" w:cs="Arial"/>
                <w:b/>
                <w:sz w:val="22"/>
              </w:rPr>
            </w:pPr>
            <w:r w:rsidRPr="006B06F8">
              <w:rPr>
                <w:rFonts w:asciiTheme="majorHAnsi" w:hAnsiTheme="majorHAnsi" w:cs="Arial"/>
                <w:b/>
                <w:sz w:val="22"/>
              </w:rPr>
              <w:t>Sport Coaching</w:t>
            </w:r>
          </w:p>
        </w:tc>
        <w:tc>
          <w:tcPr>
            <w:tcW w:w="5042" w:type="dxa"/>
          </w:tcPr>
          <w:p w14:paraId="0452300A"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Frequency</w:t>
            </w:r>
          </w:p>
        </w:tc>
      </w:tr>
      <w:tr w:rsidR="00BA62AB" w:rsidRPr="006B06F8" w14:paraId="50072A77" w14:textId="77777777" w:rsidTr="009A6CA5">
        <w:trPr>
          <w:trHeight w:val="1912"/>
        </w:trPr>
        <w:tc>
          <w:tcPr>
            <w:tcW w:w="9016" w:type="dxa"/>
            <w:gridSpan w:val="2"/>
          </w:tcPr>
          <w:p w14:paraId="6BAC6763"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What’s included?</w:t>
            </w:r>
          </w:p>
        </w:tc>
      </w:tr>
      <w:tr w:rsidR="00BA62AB" w:rsidRPr="006B06F8" w14:paraId="64592C00" w14:textId="77777777" w:rsidTr="00BA62AB">
        <w:trPr>
          <w:trHeight w:val="58"/>
        </w:trPr>
        <w:tc>
          <w:tcPr>
            <w:tcW w:w="3974" w:type="dxa"/>
          </w:tcPr>
          <w:p w14:paraId="3DF4E77B" w14:textId="77777777" w:rsidR="00BA62AB" w:rsidRPr="006B06F8" w:rsidRDefault="00BA62AB" w:rsidP="00BA62AB">
            <w:pPr>
              <w:spacing w:before="40" w:after="40"/>
              <w:rPr>
                <w:rFonts w:asciiTheme="majorHAnsi" w:hAnsiTheme="majorHAnsi" w:cs="Arial"/>
                <w:b/>
                <w:sz w:val="22"/>
              </w:rPr>
            </w:pPr>
            <w:r w:rsidRPr="006B06F8">
              <w:rPr>
                <w:rFonts w:asciiTheme="majorHAnsi" w:hAnsiTheme="majorHAnsi" w:cs="Arial"/>
                <w:b/>
                <w:sz w:val="22"/>
              </w:rPr>
              <w:t>Finance</w:t>
            </w:r>
          </w:p>
        </w:tc>
        <w:tc>
          <w:tcPr>
            <w:tcW w:w="5042" w:type="dxa"/>
          </w:tcPr>
          <w:p w14:paraId="776121C3"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Frequency</w:t>
            </w:r>
          </w:p>
        </w:tc>
      </w:tr>
      <w:tr w:rsidR="00BA62AB" w:rsidRPr="006B06F8" w14:paraId="4D228D08" w14:textId="77777777" w:rsidTr="00AC1DBB">
        <w:trPr>
          <w:trHeight w:val="1912"/>
        </w:trPr>
        <w:tc>
          <w:tcPr>
            <w:tcW w:w="9016" w:type="dxa"/>
            <w:gridSpan w:val="2"/>
          </w:tcPr>
          <w:p w14:paraId="4BF9E712"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What’s included?</w:t>
            </w:r>
          </w:p>
        </w:tc>
      </w:tr>
      <w:tr w:rsidR="00BA62AB" w:rsidRPr="006B06F8" w14:paraId="6F36E317" w14:textId="77777777" w:rsidTr="00BA62AB">
        <w:trPr>
          <w:trHeight w:val="342"/>
        </w:trPr>
        <w:tc>
          <w:tcPr>
            <w:tcW w:w="3974" w:type="dxa"/>
          </w:tcPr>
          <w:p w14:paraId="41895089" w14:textId="77777777" w:rsidR="00BA62AB" w:rsidRPr="006B06F8" w:rsidRDefault="00BA62AB" w:rsidP="00BA62AB">
            <w:pPr>
              <w:spacing w:before="40" w:after="40"/>
              <w:rPr>
                <w:rFonts w:asciiTheme="majorHAnsi" w:hAnsiTheme="majorHAnsi" w:cs="Arial"/>
                <w:b/>
                <w:sz w:val="22"/>
              </w:rPr>
            </w:pPr>
            <w:r w:rsidRPr="006B06F8">
              <w:rPr>
                <w:rFonts w:asciiTheme="majorHAnsi" w:hAnsiTheme="majorHAnsi" w:cs="Arial"/>
                <w:b/>
                <w:sz w:val="22"/>
              </w:rPr>
              <w:t>Other</w:t>
            </w:r>
          </w:p>
        </w:tc>
        <w:tc>
          <w:tcPr>
            <w:tcW w:w="5042" w:type="dxa"/>
          </w:tcPr>
          <w:p w14:paraId="4BE36F6F"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t>Frequency</w:t>
            </w:r>
          </w:p>
        </w:tc>
      </w:tr>
      <w:tr w:rsidR="00BA62AB" w:rsidRPr="006B06F8" w14:paraId="164F3DC5" w14:textId="77777777" w:rsidTr="00231C39">
        <w:trPr>
          <w:trHeight w:val="1912"/>
        </w:trPr>
        <w:tc>
          <w:tcPr>
            <w:tcW w:w="9016" w:type="dxa"/>
            <w:gridSpan w:val="2"/>
          </w:tcPr>
          <w:p w14:paraId="27B2ED88" w14:textId="77777777" w:rsidR="00BA62AB" w:rsidRPr="006B06F8" w:rsidRDefault="00BA62AB" w:rsidP="00BA62AB">
            <w:pPr>
              <w:spacing w:before="40" w:after="40"/>
              <w:rPr>
                <w:rFonts w:asciiTheme="majorHAnsi" w:hAnsiTheme="majorHAnsi" w:cs="Arial"/>
                <w:sz w:val="22"/>
              </w:rPr>
            </w:pPr>
            <w:r w:rsidRPr="006B06F8">
              <w:rPr>
                <w:rFonts w:asciiTheme="majorHAnsi" w:hAnsiTheme="majorHAnsi" w:cs="Arial"/>
                <w:sz w:val="22"/>
              </w:rPr>
              <w:lastRenderedPageBreak/>
              <w:t>What’s included?</w:t>
            </w:r>
          </w:p>
        </w:tc>
      </w:tr>
    </w:tbl>
    <w:p w14:paraId="79016D5A" w14:textId="77777777" w:rsidR="003061DB" w:rsidRPr="00C95964" w:rsidRDefault="003061DB" w:rsidP="00C95964">
      <w:pPr>
        <w:rPr>
          <w:rFonts w:ascii="Arial" w:hAnsi="Arial" w:cs="Arial"/>
        </w:rPr>
      </w:pPr>
    </w:p>
    <w:sectPr w:rsidR="003061DB" w:rsidRPr="00C9596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491D" w14:textId="77777777" w:rsidR="002E27E4" w:rsidRDefault="002E27E4" w:rsidP="00F518EB">
      <w:r>
        <w:separator/>
      </w:r>
    </w:p>
  </w:endnote>
  <w:endnote w:type="continuationSeparator" w:id="0">
    <w:p w14:paraId="7C57DA13" w14:textId="77777777" w:rsidR="002E27E4" w:rsidRDefault="002E27E4" w:rsidP="00F5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C3E73" w14:textId="77777777" w:rsidR="002E27E4" w:rsidRDefault="002E27E4" w:rsidP="00F518EB">
      <w:r>
        <w:separator/>
      </w:r>
    </w:p>
  </w:footnote>
  <w:footnote w:type="continuationSeparator" w:id="0">
    <w:p w14:paraId="0FF09617" w14:textId="77777777" w:rsidR="002E27E4" w:rsidRDefault="002E27E4" w:rsidP="00F5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76FF" w14:textId="27AEECEE" w:rsidR="00F518EB" w:rsidRDefault="00F518EB">
    <w:pPr>
      <w:pStyle w:val="Header"/>
    </w:pPr>
    <w:r>
      <w:rPr>
        <w:noProof/>
      </w:rPr>
      <w:drawing>
        <wp:inline distT="0" distB="0" distL="0" distR="0" wp14:anchorId="024E2D21" wp14:editId="0C260DC1">
          <wp:extent cx="1600200" cy="7033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r>
      <w:t xml:space="preserve">                                                                           </w:t>
    </w:r>
    <w:r>
      <w:rPr>
        <w:noProof/>
      </w:rPr>
      <w:drawing>
        <wp:inline distT="0" distB="0" distL="0" distR="0" wp14:anchorId="525DFE43" wp14:editId="6501417A">
          <wp:extent cx="1249680"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693420"/>
                  </a:xfrm>
                  <a:prstGeom prst="rect">
                    <a:avLst/>
                  </a:prstGeom>
                  <a:noFill/>
                </pic:spPr>
              </pic:pic>
            </a:graphicData>
          </a:graphic>
        </wp:inline>
      </w:drawing>
    </w:r>
  </w:p>
  <w:p w14:paraId="756892E6" w14:textId="77777777" w:rsidR="00F518EB" w:rsidRDefault="00F5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3F7"/>
    <w:multiLevelType w:val="hybridMultilevel"/>
    <w:tmpl w:val="D90A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8456C"/>
    <w:multiLevelType w:val="hybridMultilevel"/>
    <w:tmpl w:val="200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250D62"/>
    <w:multiLevelType w:val="hybridMultilevel"/>
    <w:tmpl w:val="22B6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E078A"/>
    <w:multiLevelType w:val="hybridMultilevel"/>
    <w:tmpl w:val="AED6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27A97"/>
    <w:multiLevelType w:val="hybridMultilevel"/>
    <w:tmpl w:val="66704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AA311D"/>
    <w:multiLevelType w:val="hybridMultilevel"/>
    <w:tmpl w:val="B94A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90E64"/>
    <w:multiLevelType w:val="hybridMultilevel"/>
    <w:tmpl w:val="D8FA7CFC"/>
    <w:lvl w:ilvl="0" w:tplc="282690A0">
      <w:start w:val="17"/>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D817EB"/>
    <w:multiLevelType w:val="hybridMultilevel"/>
    <w:tmpl w:val="771018E4"/>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8" w15:restartNumberingAfterBreak="0">
    <w:nsid w:val="78DE1FFB"/>
    <w:multiLevelType w:val="hybridMultilevel"/>
    <w:tmpl w:val="52D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64"/>
    <w:rsid w:val="000A0FDA"/>
    <w:rsid w:val="0018058C"/>
    <w:rsid w:val="001E6869"/>
    <w:rsid w:val="002E27E4"/>
    <w:rsid w:val="003061DB"/>
    <w:rsid w:val="00323A19"/>
    <w:rsid w:val="00384500"/>
    <w:rsid w:val="003E05F5"/>
    <w:rsid w:val="004862B1"/>
    <w:rsid w:val="004C5756"/>
    <w:rsid w:val="005265E6"/>
    <w:rsid w:val="00532EB7"/>
    <w:rsid w:val="00585EB7"/>
    <w:rsid w:val="00586392"/>
    <w:rsid w:val="005A302C"/>
    <w:rsid w:val="005C1949"/>
    <w:rsid w:val="00696EC5"/>
    <w:rsid w:val="006B06F8"/>
    <w:rsid w:val="006F7CDD"/>
    <w:rsid w:val="00706B54"/>
    <w:rsid w:val="00940F82"/>
    <w:rsid w:val="009448CB"/>
    <w:rsid w:val="00A23DA9"/>
    <w:rsid w:val="00A96B1B"/>
    <w:rsid w:val="00AA7C6E"/>
    <w:rsid w:val="00AE0A02"/>
    <w:rsid w:val="00B94D5D"/>
    <w:rsid w:val="00BA62AB"/>
    <w:rsid w:val="00C60D1B"/>
    <w:rsid w:val="00C95964"/>
    <w:rsid w:val="00D00F95"/>
    <w:rsid w:val="00E01DB7"/>
    <w:rsid w:val="00F14EBC"/>
    <w:rsid w:val="00F5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46EE"/>
  <w15:chartTrackingRefBased/>
  <w15:docId w15:val="{0AE172A3-9809-4F3C-8AA6-6A0E969A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5964"/>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9"/>
    <w:qFormat/>
    <w:rsid w:val="00C95964"/>
    <w:pPr>
      <w:keepNext/>
      <w:spacing w:before="40" w:after="40"/>
      <w:jc w:val="right"/>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5964"/>
    <w:pPr>
      <w:spacing w:before="100" w:beforeAutospacing="1" w:after="100" w:afterAutospacing="1"/>
    </w:pPr>
  </w:style>
  <w:style w:type="character" w:customStyle="1" w:styleId="apple-converted-space">
    <w:name w:val="apple-converted-space"/>
    <w:basedOn w:val="DefaultParagraphFont"/>
    <w:uiPriority w:val="99"/>
    <w:rsid w:val="00C95964"/>
    <w:rPr>
      <w:rFonts w:cs="Times New Roman"/>
    </w:rPr>
  </w:style>
  <w:style w:type="character" w:styleId="Strong">
    <w:name w:val="Strong"/>
    <w:basedOn w:val="DefaultParagraphFont"/>
    <w:uiPriority w:val="22"/>
    <w:qFormat/>
    <w:rsid w:val="00C95964"/>
    <w:rPr>
      <w:rFonts w:cs="Times New Roman"/>
      <w:b/>
      <w:bCs/>
    </w:rPr>
  </w:style>
  <w:style w:type="character" w:customStyle="1" w:styleId="Heading2Char">
    <w:name w:val="Heading 2 Char"/>
    <w:basedOn w:val="DefaultParagraphFont"/>
    <w:link w:val="Heading2"/>
    <w:uiPriority w:val="99"/>
    <w:rsid w:val="00C95964"/>
    <w:rPr>
      <w:rFonts w:ascii="Times New Roman" w:eastAsia="Times New Roman" w:hAnsi="Times New Roman" w:cs="Times New Roman"/>
      <w:b/>
      <w:bCs/>
      <w:sz w:val="24"/>
      <w:szCs w:val="20"/>
    </w:rPr>
  </w:style>
  <w:style w:type="character" w:styleId="Emphasis">
    <w:name w:val="Emphasis"/>
    <w:basedOn w:val="DefaultParagraphFont"/>
    <w:uiPriority w:val="99"/>
    <w:qFormat/>
    <w:rsid w:val="00C95964"/>
    <w:rPr>
      <w:rFonts w:cs="Times New Roman"/>
      <w:i/>
      <w:iCs/>
    </w:rPr>
  </w:style>
  <w:style w:type="paragraph" w:styleId="ListParagraph">
    <w:name w:val="List Paragraph"/>
    <w:basedOn w:val="Normal"/>
    <w:uiPriority w:val="34"/>
    <w:qFormat/>
    <w:rsid w:val="005265E6"/>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265E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6392"/>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1949"/>
    <w:rPr>
      <w:color w:val="0563C1" w:themeColor="hyperlink"/>
      <w:u w:val="single"/>
    </w:rPr>
  </w:style>
  <w:style w:type="character" w:customStyle="1" w:styleId="UnresolvedMention1">
    <w:name w:val="Unresolved Mention1"/>
    <w:basedOn w:val="DefaultParagraphFont"/>
    <w:uiPriority w:val="99"/>
    <w:semiHidden/>
    <w:unhideWhenUsed/>
    <w:rsid w:val="005C1949"/>
    <w:rPr>
      <w:color w:val="808080"/>
      <w:shd w:val="clear" w:color="auto" w:fill="E6E6E6"/>
    </w:rPr>
  </w:style>
  <w:style w:type="paragraph" w:styleId="BalloonText">
    <w:name w:val="Balloon Text"/>
    <w:basedOn w:val="Normal"/>
    <w:link w:val="BalloonTextChar"/>
    <w:uiPriority w:val="99"/>
    <w:semiHidden/>
    <w:unhideWhenUsed/>
    <w:rsid w:val="00B94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5D"/>
    <w:rPr>
      <w:rFonts w:ascii="Segoe UI" w:eastAsia="Times New Roman" w:hAnsi="Segoe UI" w:cs="Segoe UI"/>
      <w:sz w:val="18"/>
      <w:szCs w:val="18"/>
      <w:lang w:eastAsia="en-GB"/>
    </w:rPr>
  </w:style>
  <w:style w:type="paragraph" w:styleId="Title">
    <w:name w:val="Title"/>
    <w:basedOn w:val="Normal"/>
    <w:next w:val="Normal"/>
    <w:link w:val="TitleChar"/>
    <w:uiPriority w:val="10"/>
    <w:qFormat/>
    <w:rsid w:val="00F518EB"/>
    <w:pPr>
      <w:widowControl w:val="0"/>
      <w:pBdr>
        <w:bottom w:val="single" w:sz="8" w:space="4" w:color="4472C4" w:themeColor="accent1"/>
      </w:pBdr>
      <w:suppressAutoHyphens/>
      <w:spacing w:after="300"/>
      <w:ind w:right="86"/>
      <w:contextualSpacing/>
    </w:pPr>
    <w:rPr>
      <w:rFonts w:asciiTheme="majorHAnsi" w:eastAsiaTheme="majorEastAsia" w:hAnsiTheme="majorHAnsi" w:cstheme="majorBidi"/>
      <w:color w:val="323E4F" w:themeColor="text2" w:themeShade="BF"/>
      <w:spacing w:val="5"/>
      <w:kern w:val="28"/>
      <w:sz w:val="52"/>
      <w:szCs w:val="52"/>
      <w:lang w:val="en-US" w:bidi="he-IL"/>
    </w:rPr>
  </w:style>
  <w:style w:type="character" w:customStyle="1" w:styleId="TitleChar">
    <w:name w:val="Title Char"/>
    <w:basedOn w:val="DefaultParagraphFont"/>
    <w:link w:val="Title"/>
    <w:uiPriority w:val="10"/>
    <w:rsid w:val="00F518EB"/>
    <w:rPr>
      <w:rFonts w:asciiTheme="majorHAnsi" w:eastAsiaTheme="majorEastAsia" w:hAnsiTheme="majorHAnsi" w:cstheme="majorBidi"/>
      <w:color w:val="323E4F" w:themeColor="text2" w:themeShade="BF"/>
      <w:spacing w:val="5"/>
      <w:kern w:val="28"/>
      <w:sz w:val="52"/>
      <w:szCs w:val="52"/>
      <w:lang w:val="en-US" w:eastAsia="en-GB" w:bidi="he-IL"/>
    </w:rPr>
  </w:style>
  <w:style w:type="paragraph" w:styleId="Header">
    <w:name w:val="header"/>
    <w:basedOn w:val="Normal"/>
    <w:link w:val="HeaderChar"/>
    <w:uiPriority w:val="99"/>
    <w:unhideWhenUsed/>
    <w:rsid w:val="00F518EB"/>
    <w:pPr>
      <w:tabs>
        <w:tab w:val="center" w:pos="4513"/>
        <w:tab w:val="right" w:pos="9026"/>
      </w:tabs>
    </w:pPr>
  </w:style>
  <w:style w:type="character" w:customStyle="1" w:styleId="HeaderChar">
    <w:name w:val="Header Char"/>
    <w:basedOn w:val="DefaultParagraphFont"/>
    <w:link w:val="Header"/>
    <w:uiPriority w:val="99"/>
    <w:rsid w:val="00F518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518EB"/>
    <w:pPr>
      <w:tabs>
        <w:tab w:val="center" w:pos="4513"/>
        <w:tab w:val="right" w:pos="9026"/>
      </w:tabs>
    </w:pPr>
  </w:style>
  <w:style w:type="character" w:customStyle="1" w:styleId="FooterChar">
    <w:name w:val="Footer Char"/>
    <w:basedOn w:val="DefaultParagraphFont"/>
    <w:link w:val="Footer"/>
    <w:uiPriority w:val="99"/>
    <w:rsid w:val="00F518EB"/>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F518EB"/>
    <w:pPr>
      <w:widowControl w:val="0"/>
      <w:suppressAutoHyphens/>
    </w:pPr>
    <w:rPr>
      <w:rFonts w:asciiTheme="minorHAnsi" w:hAnsiTheme="minorHAnsi"/>
      <w:lang w:val="en-US" w:bidi="he-IL"/>
    </w:rPr>
  </w:style>
  <w:style w:type="character" w:customStyle="1" w:styleId="BodyTextChar">
    <w:name w:val="Body Text Char"/>
    <w:basedOn w:val="DefaultParagraphFont"/>
    <w:link w:val="BodyText"/>
    <w:semiHidden/>
    <w:rsid w:val="00F518EB"/>
    <w:rPr>
      <w:rFonts w:eastAsia="Times New Roman" w:cs="Times New Roman"/>
      <w:sz w:val="24"/>
      <w:szCs w:val="24"/>
      <w:lang w:val="en-US"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33802">
      <w:bodyDiv w:val="1"/>
      <w:marLeft w:val="0"/>
      <w:marRight w:val="0"/>
      <w:marTop w:val="0"/>
      <w:marBottom w:val="0"/>
      <w:divBdr>
        <w:top w:val="none" w:sz="0" w:space="0" w:color="auto"/>
        <w:left w:val="none" w:sz="0" w:space="0" w:color="auto"/>
        <w:bottom w:val="none" w:sz="0" w:space="0" w:color="auto"/>
        <w:right w:val="none" w:sz="0" w:space="0" w:color="auto"/>
      </w:divBdr>
    </w:div>
    <w:div w:id="747575374">
      <w:bodyDiv w:val="1"/>
      <w:marLeft w:val="0"/>
      <w:marRight w:val="0"/>
      <w:marTop w:val="0"/>
      <w:marBottom w:val="0"/>
      <w:divBdr>
        <w:top w:val="none" w:sz="0" w:space="0" w:color="auto"/>
        <w:left w:val="none" w:sz="0" w:space="0" w:color="auto"/>
        <w:bottom w:val="none" w:sz="0" w:space="0" w:color="auto"/>
        <w:right w:val="none" w:sz="0" w:space="0" w:color="auto"/>
      </w:divBdr>
    </w:div>
    <w:div w:id="1076783728">
      <w:bodyDiv w:val="1"/>
      <w:marLeft w:val="0"/>
      <w:marRight w:val="0"/>
      <w:marTop w:val="0"/>
      <w:marBottom w:val="0"/>
      <w:divBdr>
        <w:top w:val="none" w:sz="0" w:space="0" w:color="auto"/>
        <w:left w:val="none" w:sz="0" w:space="0" w:color="auto"/>
        <w:bottom w:val="none" w:sz="0" w:space="0" w:color="auto"/>
        <w:right w:val="none" w:sz="0" w:space="0" w:color="auto"/>
      </w:divBdr>
    </w:div>
    <w:div w:id="1421103343">
      <w:bodyDiv w:val="1"/>
      <w:marLeft w:val="0"/>
      <w:marRight w:val="0"/>
      <w:marTop w:val="0"/>
      <w:marBottom w:val="0"/>
      <w:divBdr>
        <w:top w:val="none" w:sz="0" w:space="0" w:color="auto"/>
        <w:left w:val="none" w:sz="0" w:space="0" w:color="auto"/>
        <w:bottom w:val="none" w:sz="0" w:space="0" w:color="auto"/>
        <w:right w:val="none" w:sz="0" w:space="0" w:color="auto"/>
      </w:divBdr>
    </w:div>
    <w:div w:id="1544245311">
      <w:bodyDiv w:val="1"/>
      <w:marLeft w:val="0"/>
      <w:marRight w:val="0"/>
      <w:marTop w:val="0"/>
      <w:marBottom w:val="0"/>
      <w:divBdr>
        <w:top w:val="none" w:sz="0" w:space="0" w:color="auto"/>
        <w:left w:val="none" w:sz="0" w:space="0" w:color="auto"/>
        <w:bottom w:val="none" w:sz="0" w:space="0" w:color="auto"/>
        <w:right w:val="none" w:sz="0" w:space="0" w:color="auto"/>
      </w:divBdr>
    </w:div>
    <w:div w:id="19318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s.gov.uk/tass-supported-sites/" TargetMode="External"/><Relationship Id="rId3" Type="http://schemas.openxmlformats.org/officeDocument/2006/relationships/settings" Target="settings.xml"/><Relationship Id="rId7" Type="http://schemas.openxmlformats.org/officeDocument/2006/relationships/hyperlink" Target="http://www.tas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Haw</dc:creator>
  <cp:keywords/>
  <dc:description/>
  <cp:lastModifiedBy>Stuart Haw</cp:lastModifiedBy>
  <cp:revision>19</cp:revision>
  <cp:lastPrinted>2017-08-09T14:51:00Z</cp:lastPrinted>
  <dcterms:created xsi:type="dcterms:W3CDTF">2017-08-04T11:04:00Z</dcterms:created>
  <dcterms:modified xsi:type="dcterms:W3CDTF">2017-08-09T14:52:00Z</dcterms:modified>
</cp:coreProperties>
</file>